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724F5" w14:textId="6F2061AA" w:rsidR="00777215" w:rsidRPr="00D75F84" w:rsidRDefault="003C1716" w:rsidP="000E5685">
      <w:pPr>
        <w:pStyle w:val="Cytatintensywny"/>
        <w:rPr>
          <w:b/>
          <w:color w:val="auto"/>
        </w:rPr>
      </w:pPr>
      <w:r w:rsidRPr="00D75F84">
        <w:rPr>
          <w:b/>
          <w:color w:val="auto"/>
        </w:rPr>
        <w:t>Analiza wykonania budżetu za</w:t>
      </w:r>
      <w:r w:rsidR="00193510">
        <w:rPr>
          <w:b/>
          <w:color w:val="auto"/>
        </w:rPr>
        <w:t xml:space="preserve"> okres</w:t>
      </w:r>
      <w:r w:rsidRPr="00D75F84">
        <w:rPr>
          <w:b/>
          <w:color w:val="auto"/>
        </w:rPr>
        <w:t xml:space="preserve"> </w:t>
      </w:r>
      <w:r w:rsidR="001C55D4" w:rsidRPr="00D75F84">
        <w:rPr>
          <w:b/>
          <w:color w:val="auto"/>
        </w:rPr>
        <w:t>styczeń</w:t>
      </w:r>
      <w:r w:rsidR="00193510">
        <w:rPr>
          <w:b/>
          <w:color w:val="auto"/>
        </w:rPr>
        <w:t>-</w:t>
      </w:r>
      <w:r w:rsidR="00D03183">
        <w:rPr>
          <w:b/>
          <w:color w:val="auto"/>
        </w:rPr>
        <w:t>maj</w:t>
      </w:r>
      <w:r w:rsidR="001C55D4" w:rsidRPr="00D75F84">
        <w:rPr>
          <w:b/>
          <w:color w:val="auto"/>
        </w:rPr>
        <w:t xml:space="preserve"> </w:t>
      </w:r>
      <w:r w:rsidR="00CD68CB" w:rsidRPr="00D75F84">
        <w:rPr>
          <w:b/>
          <w:color w:val="auto"/>
        </w:rPr>
        <w:t xml:space="preserve"> </w:t>
      </w:r>
      <w:r w:rsidRPr="00D75F84">
        <w:rPr>
          <w:b/>
          <w:color w:val="auto"/>
        </w:rPr>
        <w:t>202</w:t>
      </w:r>
      <w:r w:rsidR="001C55D4" w:rsidRPr="00D75F84">
        <w:rPr>
          <w:b/>
          <w:color w:val="auto"/>
        </w:rPr>
        <w:t xml:space="preserve">6 </w:t>
      </w:r>
      <w:r w:rsidRPr="00D75F84">
        <w:rPr>
          <w:b/>
          <w:color w:val="auto"/>
        </w:rPr>
        <w:t>roku w szkołach i placówkach oświatowych na terenie Dzielnicy Wola.</w:t>
      </w:r>
    </w:p>
    <w:p w14:paraId="33F03E19" w14:textId="77777777" w:rsidR="008933D5" w:rsidRDefault="008933D5" w:rsidP="00B54928">
      <w:pPr>
        <w:spacing w:before="100" w:beforeAutospacing="1" w:after="100" w:afterAutospacing="1" w:line="300" w:lineRule="atLeast"/>
        <w:rPr>
          <w:rFonts w:eastAsia="Times New Roman" w:cstheme="minorHAnsi"/>
          <w:lang w:eastAsia="pl-PL"/>
        </w:rPr>
      </w:pPr>
    </w:p>
    <w:p w14:paraId="4D507D93" w14:textId="77777777" w:rsidR="008933D5" w:rsidRPr="00D75F84" w:rsidRDefault="008933D5" w:rsidP="008933D5">
      <w:pPr>
        <w:pStyle w:val="Cytatintensywny"/>
        <w:rPr>
          <w:b/>
          <w:color w:val="auto"/>
        </w:rPr>
      </w:pPr>
      <w:r w:rsidRPr="00D75F84">
        <w:rPr>
          <w:b/>
          <w:color w:val="auto"/>
        </w:rPr>
        <w:t>Rozdział 75085 – Wspólna obsługa jednostek  samorządu terytorialnego</w:t>
      </w:r>
    </w:p>
    <w:p w14:paraId="3A43E7E4" w14:textId="77777777" w:rsidR="00BD3B19" w:rsidRPr="00BD3B19" w:rsidRDefault="00BD3B19" w:rsidP="00BD3B19">
      <w:pPr>
        <w:spacing w:after="0" w:line="300" w:lineRule="atLeast"/>
        <w:rPr>
          <w:rFonts w:eastAsia="Times New Roman" w:cstheme="minorHAnsi"/>
          <w:lang w:eastAsia="pl-PL"/>
        </w:rPr>
      </w:pPr>
      <w:r w:rsidRPr="00BD3B19">
        <w:rPr>
          <w:rFonts w:eastAsia="Times New Roman" w:cstheme="minorHAnsi"/>
          <w:lang w:eastAsia="pl-PL"/>
        </w:rPr>
        <w:t>Plan na wydatki rzeczowe wynosi 1 873 802 zł, wykonano 853 078,44 zł, pozostało 1 020 723,56 zł.</w:t>
      </w:r>
      <w:r w:rsidRPr="00BD3B19">
        <w:rPr>
          <w:rFonts w:eastAsia="Times New Roman" w:cstheme="minorHAnsi"/>
          <w:lang w:eastAsia="pl-PL"/>
        </w:rPr>
        <w:br/>
        <w:t>Plan na płace i pochodne wynosi 14 449 868 zł, wykonano 6 110 770,75 zł, pozostało 8 339 097,25 zł.</w:t>
      </w:r>
      <w:r w:rsidRPr="00BD3B19">
        <w:rPr>
          <w:rFonts w:eastAsia="Times New Roman" w:cstheme="minorHAnsi"/>
          <w:lang w:eastAsia="pl-PL"/>
        </w:rPr>
        <w:br/>
        <w:t>Plan ogółem wynosi 16 323 670 zł, wykonano 6 963 849,19 zł, pozostało 9 359 820,81 zł.</w:t>
      </w:r>
    </w:p>
    <w:p w14:paraId="06D127A4" w14:textId="77777777" w:rsidR="008933D5" w:rsidRPr="00193510" w:rsidRDefault="008933D5" w:rsidP="008933D5">
      <w:pPr>
        <w:pStyle w:val="Cytatintensywny"/>
        <w:rPr>
          <w:rFonts w:cstheme="minorHAnsi"/>
          <w:b/>
          <w:color w:val="auto"/>
        </w:rPr>
      </w:pPr>
      <w:r w:rsidRPr="00193510">
        <w:rPr>
          <w:rFonts w:cstheme="minorHAnsi"/>
          <w:b/>
          <w:color w:val="auto"/>
        </w:rPr>
        <w:t>Rozdział 80101 – Szkoły podstawowe</w:t>
      </w:r>
    </w:p>
    <w:p w14:paraId="533B5B18" w14:textId="1EC0461E" w:rsidR="00401233" w:rsidRPr="00A808FD" w:rsidRDefault="00BD3B19" w:rsidP="00401233">
      <w:pPr>
        <w:spacing w:after="0" w:line="300" w:lineRule="atLeast"/>
        <w:rPr>
          <w:rFonts w:eastAsia="Times New Roman" w:cstheme="minorHAnsi"/>
          <w:lang w:eastAsia="pl-PL"/>
        </w:rPr>
      </w:pPr>
      <w:r w:rsidRPr="00BD3B19">
        <w:rPr>
          <w:rFonts w:eastAsia="Times New Roman" w:cstheme="minorHAnsi"/>
          <w:lang w:eastAsia="pl-PL"/>
        </w:rPr>
        <w:t>Plan na wydatki rzeczowe wynosi 28 131 773 zł, wykonano 11 492 547,06 zł, pozostało 16 639 225,94 zł.</w:t>
      </w:r>
      <w:r w:rsidRPr="00BD3B19">
        <w:rPr>
          <w:rFonts w:eastAsia="Times New Roman" w:cstheme="minorHAnsi"/>
          <w:lang w:eastAsia="pl-PL"/>
        </w:rPr>
        <w:br/>
        <w:t>Plan na płace i pochodne wynosi 123 685 188 zł, wykonano 58 566 708,10 zł, pozostało 65 118 479,90 zł.</w:t>
      </w:r>
      <w:r w:rsidRPr="00BD3B19">
        <w:rPr>
          <w:rFonts w:eastAsia="Times New Roman" w:cstheme="minorHAnsi"/>
          <w:lang w:eastAsia="pl-PL"/>
        </w:rPr>
        <w:br/>
        <w:t>Plan ogółem wynosi 151 816 961 zł, wykonano 70 059 255,16 zł, pozostało 81 757 705,84 zł.</w:t>
      </w:r>
    </w:p>
    <w:p w14:paraId="5C2C4002" w14:textId="77777777" w:rsidR="008933D5" w:rsidRPr="00193510" w:rsidRDefault="008933D5" w:rsidP="008933D5">
      <w:pPr>
        <w:pStyle w:val="Cytatintensywny"/>
        <w:rPr>
          <w:rFonts w:cstheme="minorHAnsi"/>
          <w:b/>
          <w:color w:val="auto"/>
        </w:rPr>
      </w:pPr>
      <w:r w:rsidRPr="00193510">
        <w:rPr>
          <w:rFonts w:cstheme="minorHAnsi"/>
          <w:b/>
          <w:color w:val="auto"/>
        </w:rPr>
        <w:t>Rozdział 80103 – Oddziały przedszkolne w szkołach podstawowych</w:t>
      </w:r>
    </w:p>
    <w:p w14:paraId="74E8CAF7" w14:textId="77777777" w:rsidR="00BD3B19" w:rsidRPr="004F3105" w:rsidRDefault="00BD3B19" w:rsidP="00BD3B19">
      <w:pPr>
        <w:spacing w:after="0" w:line="300" w:lineRule="atLeast"/>
        <w:rPr>
          <w:rFonts w:eastAsia="Times New Roman" w:cstheme="minorHAnsi"/>
          <w:sz w:val="21"/>
          <w:szCs w:val="21"/>
          <w:lang w:eastAsia="pl-PL"/>
        </w:rPr>
      </w:pPr>
      <w:r w:rsidRPr="004F3105">
        <w:rPr>
          <w:rFonts w:eastAsia="Times New Roman" w:cstheme="minorHAnsi"/>
          <w:lang w:eastAsia="pl-PL"/>
        </w:rPr>
        <w:t>Plan</w:t>
      </w:r>
      <w:r w:rsidRPr="004F3105">
        <w:rPr>
          <w:rFonts w:eastAsia="Times New Roman" w:cstheme="minorHAnsi"/>
          <w:sz w:val="21"/>
          <w:szCs w:val="21"/>
          <w:lang w:eastAsia="pl-PL"/>
        </w:rPr>
        <w:t xml:space="preserve"> na wydatki rzeczowe wynosi 730 883 zł, wykonano 496 665,04 zł, pozostało 234 217,96 zł.</w:t>
      </w:r>
      <w:r w:rsidRPr="004F3105">
        <w:rPr>
          <w:rFonts w:eastAsia="Times New Roman" w:cstheme="minorHAnsi"/>
          <w:sz w:val="21"/>
          <w:szCs w:val="21"/>
          <w:lang w:eastAsia="pl-PL"/>
        </w:rPr>
        <w:br/>
        <w:t>Plan na płace i pochodne wynosi 9 384 524 zł, wykonano 4 065 749,41 zł, pozostało 5 318 774,59 zł.</w:t>
      </w:r>
      <w:r w:rsidRPr="004F3105">
        <w:rPr>
          <w:rFonts w:eastAsia="Times New Roman" w:cstheme="minorHAnsi"/>
          <w:sz w:val="21"/>
          <w:szCs w:val="21"/>
          <w:lang w:eastAsia="pl-PL"/>
        </w:rPr>
        <w:br/>
        <w:t>Plan ogółem wynosi 10 115 407 zł, wykonano 4 562 414,45 zł, pozostało 5 552 992,55 zł.</w:t>
      </w:r>
    </w:p>
    <w:p w14:paraId="0E503A79" w14:textId="77777777" w:rsidR="008D1A67" w:rsidRPr="00193510" w:rsidRDefault="007C6192" w:rsidP="00FB6949">
      <w:pPr>
        <w:pStyle w:val="Cytatintensywny"/>
        <w:rPr>
          <w:rFonts w:cstheme="minorHAnsi"/>
          <w:b/>
          <w:color w:val="auto"/>
        </w:rPr>
      </w:pPr>
      <w:r w:rsidRPr="00193510">
        <w:rPr>
          <w:rFonts w:cstheme="minorHAnsi"/>
          <w:b/>
          <w:color w:val="auto"/>
        </w:rPr>
        <w:t>Rozdział 80104 – Przedszkola</w:t>
      </w:r>
    </w:p>
    <w:p w14:paraId="04DF7A84" w14:textId="77777777" w:rsidR="00BD3B19" w:rsidRPr="00BD3B19" w:rsidRDefault="00BD3B19" w:rsidP="00BD3B19">
      <w:pPr>
        <w:spacing w:before="100" w:beforeAutospacing="1" w:after="100" w:afterAutospacing="1" w:line="300" w:lineRule="atLeast"/>
        <w:rPr>
          <w:rFonts w:eastAsia="Times New Roman" w:cstheme="minorHAnsi"/>
          <w:lang w:eastAsia="pl-PL"/>
        </w:rPr>
      </w:pPr>
      <w:r w:rsidRPr="00BD3B19">
        <w:rPr>
          <w:rFonts w:eastAsia="Times New Roman" w:cstheme="minorHAnsi"/>
          <w:lang w:eastAsia="pl-PL"/>
        </w:rPr>
        <w:t>Plan na wydatki rzeczowe wynosi 12 171 075 zł, wykonano 5 960 357,72 zł, pozostało 6 210 717,28 zł.</w:t>
      </w:r>
      <w:r w:rsidRPr="00BD3B19">
        <w:rPr>
          <w:rFonts w:eastAsia="Times New Roman" w:cstheme="minorHAnsi"/>
          <w:lang w:eastAsia="pl-PL"/>
        </w:rPr>
        <w:br/>
        <w:t>Plan na płace i pochodne wynosi 74 616 024 zł, wykonano 33 696 978,35 zł, pozostało 40 919 045,65 zł.</w:t>
      </w:r>
      <w:r w:rsidRPr="00BD3B19">
        <w:rPr>
          <w:rFonts w:eastAsia="Times New Roman" w:cstheme="minorHAnsi"/>
          <w:lang w:eastAsia="pl-PL"/>
        </w:rPr>
        <w:br/>
        <w:t>Plan ogółem wynosi 86 787 099 zł, wykonano 39 657 336,07 zł, pozostało 47 129 762,93 zł.</w:t>
      </w:r>
    </w:p>
    <w:p w14:paraId="3761A8FB" w14:textId="77777777" w:rsidR="00651926" w:rsidRPr="00193510" w:rsidRDefault="004E63D0" w:rsidP="00FB6949">
      <w:pPr>
        <w:pStyle w:val="Cytatintensywny"/>
        <w:rPr>
          <w:rFonts w:cstheme="minorHAnsi"/>
          <w:b/>
          <w:color w:val="auto"/>
        </w:rPr>
      </w:pPr>
      <w:r w:rsidRPr="00193510">
        <w:rPr>
          <w:rFonts w:cstheme="minorHAnsi"/>
          <w:b/>
          <w:color w:val="auto"/>
        </w:rPr>
        <w:t>Rozdział 80107 – Świetlice szkolne</w:t>
      </w:r>
    </w:p>
    <w:p w14:paraId="6D6F7813" w14:textId="77777777" w:rsidR="00BD3B19" w:rsidRPr="004F3105" w:rsidRDefault="00BD3B19" w:rsidP="00BD3B19">
      <w:pPr>
        <w:spacing w:before="100" w:beforeAutospacing="1" w:after="100" w:afterAutospacing="1" w:line="300" w:lineRule="atLeast"/>
        <w:rPr>
          <w:rFonts w:eastAsia="Times New Roman" w:cstheme="minorHAnsi"/>
          <w:lang w:eastAsia="pl-PL"/>
        </w:rPr>
      </w:pPr>
      <w:r w:rsidRPr="004F3105">
        <w:rPr>
          <w:rFonts w:eastAsia="Times New Roman" w:cstheme="minorHAnsi"/>
          <w:lang w:eastAsia="pl-PL"/>
        </w:rPr>
        <w:t>Plan na wydatki rzeczowe wynosi 1 857 013 zł, wykonano 1 392 904,26 zł, pozostało 464 108,74 zł.</w:t>
      </w:r>
      <w:r w:rsidRPr="004F3105">
        <w:rPr>
          <w:rFonts w:eastAsia="Times New Roman" w:cstheme="minorHAnsi"/>
          <w:lang w:eastAsia="pl-PL"/>
        </w:rPr>
        <w:br/>
        <w:t>Plan na płace i pochodne wynosi 22 800 730 zł, wykonano 10 311 061,25 zł, pozostało 12 489 668,75 zł.</w:t>
      </w:r>
      <w:r w:rsidRPr="004F3105">
        <w:rPr>
          <w:rFonts w:eastAsia="Times New Roman" w:cstheme="minorHAnsi"/>
          <w:lang w:eastAsia="pl-PL"/>
        </w:rPr>
        <w:br/>
        <w:t>Plan ogółem wynosi 24 657 743 zł, wykonano 11 703 965,51 zł, pozostało 12 953 777,49 zł.</w:t>
      </w:r>
    </w:p>
    <w:p w14:paraId="75556323" w14:textId="77777777" w:rsidR="001225F2" w:rsidRPr="00193510" w:rsidRDefault="001225F2" w:rsidP="001225F2">
      <w:pPr>
        <w:pStyle w:val="Cytatintensywny"/>
        <w:rPr>
          <w:rFonts w:cstheme="minorHAnsi"/>
          <w:b/>
          <w:color w:val="auto"/>
        </w:rPr>
      </w:pPr>
      <w:r w:rsidRPr="00193510">
        <w:rPr>
          <w:rFonts w:cstheme="minorHAnsi"/>
          <w:b/>
          <w:color w:val="auto"/>
        </w:rPr>
        <w:t>Rozdział 80108– Szkoły podstawowe dla dorosłych</w:t>
      </w:r>
    </w:p>
    <w:p w14:paraId="552B79F2" w14:textId="77777777" w:rsidR="00BD3B19" w:rsidRPr="00BD3B19" w:rsidRDefault="00BD3B19" w:rsidP="00BD3B19">
      <w:pPr>
        <w:spacing w:before="100" w:beforeAutospacing="1" w:after="100" w:afterAutospacing="1" w:line="300" w:lineRule="atLeast"/>
        <w:rPr>
          <w:rFonts w:eastAsia="Times New Roman" w:cstheme="minorHAnsi"/>
          <w:lang w:eastAsia="pl-PL"/>
        </w:rPr>
      </w:pPr>
      <w:r w:rsidRPr="00BD3B19">
        <w:rPr>
          <w:rFonts w:eastAsia="Times New Roman" w:cstheme="minorHAnsi"/>
          <w:lang w:eastAsia="pl-PL"/>
        </w:rPr>
        <w:lastRenderedPageBreak/>
        <w:t>Plan na wydatki rzeczowe wynosi 60 624 zł, wykonano 45 803,58 zł, pozostało 14 820,42 zł.</w:t>
      </w:r>
      <w:r w:rsidRPr="00BD3B19">
        <w:rPr>
          <w:rFonts w:eastAsia="Times New Roman" w:cstheme="minorHAnsi"/>
          <w:lang w:eastAsia="pl-PL"/>
        </w:rPr>
        <w:br/>
        <w:t>Plan na płace i pochodne wynosi 498 026 zł, wykonano 176 774,09 zł, pozostało 321 251,91 zł.</w:t>
      </w:r>
      <w:r w:rsidRPr="00BD3B19">
        <w:rPr>
          <w:rFonts w:eastAsia="Times New Roman" w:cstheme="minorHAnsi"/>
          <w:lang w:eastAsia="pl-PL"/>
        </w:rPr>
        <w:br/>
        <w:t>Plan ogółem wynosi 558 650 zł, wykonano 222 577,67 zł, pozostało 336 072,33 zł.</w:t>
      </w:r>
    </w:p>
    <w:p w14:paraId="54058EF2" w14:textId="77777777" w:rsidR="0046054D" w:rsidRPr="00193510" w:rsidRDefault="0046054D" w:rsidP="00FB6949">
      <w:pPr>
        <w:pStyle w:val="Cytatintensywny"/>
        <w:rPr>
          <w:rFonts w:cstheme="minorHAnsi"/>
          <w:b/>
          <w:color w:val="auto"/>
        </w:rPr>
      </w:pPr>
      <w:r w:rsidRPr="00193510">
        <w:rPr>
          <w:rFonts w:cstheme="minorHAnsi"/>
          <w:b/>
          <w:color w:val="auto"/>
        </w:rPr>
        <w:t>Rozdział 80115 – Technika</w:t>
      </w:r>
    </w:p>
    <w:p w14:paraId="579F1A82" w14:textId="77777777" w:rsidR="00BD3B19" w:rsidRPr="00BD3B19" w:rsidRDefault="00BD3B19" w:rsidP="00BD3B19">
      <w:pPr>
        <w:spacing w:before="100" w:beforeAutospacing="1" w:after="100" w:afterAutospacing="1" w:line="300" w:lineRule="atLeast"/>
        <w:rPr>
          <w:rFonts w:eastAsia="Times New Roman" w:cstheme="minorHAnsi"/>
          <w:lang w:eastAsia="pl-PL"/>
        </w:rPr>
      </w:pPr>
      <w:r w:rsidRPr="00BD3B19">
        <w:rPr>
          <w:rFonts w:eastAsia="Times New Roman" w:cstheme="minorHAnsi"/>
          <w:lang w:eastAsia="pl-PL"/>
        </w:rPr>
        <w:t>Plan na wydatki rzeczowe wynosi 13 834 346 zł, wykonano 6 096 576,40 zł, pozostało 7 737 769,60 zł.</w:t>
      </w:r>
      <w:r w:rsidRPr="00BD3B19">
        <w:rPr>
          <w:rFonts w:eastAsia="Times New Roman" w:cstheme="minorHAnsi"/>
          <w:lang w:eastAsia="pl-PL"/>
        </w:rPr>
        <w:br/>
        <w:t>Plan na płace i pochodne wynosi 59 916 879 zł, wykonano 26 689 554,03 zł, pozostało 33 227 324,97 zł.</w:t>
      </w:r>
      <w:r w:rsidRPr="00BD3B19">
        <w:rPr>
          <w:rFonts w:eastAsia="Times New Roman" w:cstheme="minorHAnsi"/>
          <w:lang w:eastAsia="pl-PL"/>
        </w:rPr>
        <w:br/>
        <w:t>Plan ogółem wynosi 73 751 225 zł, wykonano 32 786 130,43 zł, pozostało 40 965 094,57 zł.</w:t>
      </w:r>
    </w:p>
    <w:p w14:paraId="3A578AC2" w14:textId="77777777" w:rsidR="00285457" w:rsidRPr="00193510" w:rsidRDefault="00285457" w:rsidP="00FB6949">
      <w:pPr>
        <w:pStyle w:val="Cytatintensywny"/>
        <w:rPr>
          <w:rFonts w:cstheme="minorHAnsi"/>
          <w:b/>
          <w:color w:val="auto"/>
        </w:rPr>
      </w:pPr>
      <w:r w:rsidRPr="00193510">
        <w:rPr>
          <w:rFonts w:cstheme="minorHAnsi"/>
          <w:b/>
          <w:color w:val="auto"/>
        </w:rPr>
        <w:t xml:space="preserve">Rozdział 80117 – Branżowe szkoły </w:t>
      </w:r>
      <w:r w:rsidR="006534CF" w:rsidRPr="00193510">
        <w:rPr>
          <w:rFonts w:cstheme="minorHAnsi"/>
          <w:b/>
          <w:color w:val="auto"/>
        </w:rPr>
        <w:t xml:space="preserve">pierwszego </w:t>
      </w:r>
      <w:r w:rsidRPr="00193510">
        <w:rPr>
          <w:rFonts w:cstheme="minorHAnsi"/>
          <w:b/>
          <w:color w:val="auto"/>
        </w:rPr>
        <w:t>stopnia</w:t>
      </w:r>
    </w:p>
    <w:p w14:paraId="6E32BEAF" w14:textId="77777777" w:rsidR="00BD3B19" w:rsidRPr="004F3105" w:rsidRDefault="00BD3B19" w:rsidP="00BD3B19">
      <w:pPr>
        <w:spacing w:before="100" w:beforeAutospacing="1" w:after="100" w:afterAutospacing="1" w:line="300" w:lineRule="atLeast"/>
        <w:rPr>
          <w:rFonts w:eastAsia="Times New Roman" w:cstheme="minorHAnsi"/>
          <w:lang w:eastAsia="pl-PL"/>
        </w:rPr>
      </w:pPr>
      <w:r w:rsidRPr="004F3105">
        <w:rPr>
          <w:rFonts w:eastAsia="Times New Roman" w:cstheme="minorHAnsi"/>
          <w:lang w:eastAsia="pl-PL"/>
        </w:rPr>
        <w:t>Plan na wydatki rzeczowe wynosi 894 369 zł, wykonano 477 270,62 zł, pozostało 417 098,38 zł.</w:t>
      </w:r>
      <w:r w:rsidRPr="004F3105">
        <w:rPr>
          <w:rFonts w:eastAsia="Times New Roman" w:cstheme="minorHAnsi"/>
          <w:lang w:eastAsia="pl-PL"/>
        </w:rPr>
        <w:br/>
        <w:t>Plan na płace i pochodne wynosi 8 044 013 zł, wykonano 3 348 727,40 zł, pozostało 4 695 285,60 zł.</w:t>
      </w:r>
      <w:r w:rsidRPr="004F3105">
        <w:rPr>
          <w:rFonts w:eastAsia="Times New Roman" w:cstheme="minorHAnsi"/>
          <w:lang w:eastAsia="pl-PL"/>
        </w:rPr>
        <w:br/>
        <w:t>Plan ogółem wynosi 8 938 382 zł, wykonano 3 825 998,02 zł, pozostało 5 112 383,98 zł.</w:t>
      </w:r>
    </w:p>
    <w:p w14:paraId="0D4BFA81" w14:textId="77777777" w:rsidR="001225F2" w:rsidRPr="00193510" w:rsidRDefault="001225F2" w:rsidP="001225F2">
      <w:pPr>
        <w:pStyle w:val="Cytatintensywny"/>
        <w:rPr>
          <w:rFonts w:cstheme="minorHAnsi"/>
          <w:b/>
          <w:color w:val="auto"/>
        </w:rPr>
      </w:pPr>
      <w:r w:rsidRPr="00193510">
        <w:rPr>
          <w:rFonts w:cstheme="minorHAnsi"/>
          <w:b/>
          <w:color w:val="auto"/>
        </w:rPr>
        <w:t>Rozdział 80118 – Branżowe szkoły drugiego stopnia</w:t>
      </w:r>
    </w:p>
    <w:p w14:paraId="08CF891D" w14:textId="77777777" w:rsidR="00BD3B19" w:rsidRPr="004F3105" w:rsidRDefault="00BD3B19" w:rsidP="00BD3B19">
      <w:pPr>
        <w:spacing w:before="100" w:beforeAutospacing="1" w:after="100" w:afterAutospacing="1" w:line="300" w:lineRule="atLeast"/>
        <w:rPr>
          <w:rFonts w:eastAsia="Times New Roman" w:cstheme="minorHAnsi"/>
          <w:lang w:eastAsia="pl-PL"/>
        </w:rPr>
      </w:pPr>
      <w:r w:rsidRPr="004F3105">
        <w:rPr>
          <w:rFonts w:eastAsia="Times New Roman" w:cstheme="minorHAnsi"/>
          <w:lang w:eastAsia="pl-PL"/>
        </w:rPr>
        <w:t>Plan na wydatki rzeczowe wynosi 174 720 zł, wykonano 36 468,43 zł, pozostało 138 251,57 zł.</w:t>
      </w:r>
      <w:r w:rsidRPr="004F3105">
        <w:rPr>
          <w:rFonts w:eastAsia="Times New Roman" w:cstheme="minorHAnsi"/>
          <w:lang w:eastAsia="pl-PL"/>
        </w:rPr>
        <w:br/>
        <w:t>Plan na płace i pochodne wynosi 1 037 398 zł, wykonano 423 578,19 zł, pozostało 613 819,81 zł.</w:t>
      </w:r>
      <w:r w:rsidRPr="004F3105">
        <w:rPr>
          <w:rFonts w:eastAsia="Times New Roman" w:cstheme="minorHAnsi"/>
          <w:lang w:eastAsia="pl-PL"/>
        </w:rPr>
        <w:br/>
        <w:t>Plan ogółem wynosi 1 212 118 zł, wykonano 460 046,62 zł, pozostało 752 071,38 zł.</w:t>
      </w:r>
    </w:p>
    <w:p w14:paraId="5AA68471" w14:textId="77777777" w:rsidR="006F62A0" w:rsidRPr="00193510" w:rsidRDefault="006F62A0" w:rsidP="00FB6949">
      <w:pPr>
        <w:pStyle w:val="Cytatintensywny"/>
        <w:rPr>
          <w:rFonts w:cstheme="minorHAnsi"/>
          <w:b/>
          <w:color w:val="auto"/>
        </w:rPr>
      </w:pPr>
      <w:r w:rsidRPr="00193510">
        <w:rPr>
          <w:rFonts w:cstheme="minorHAnsi"/>
          <w:b/>
          <w:color w:val="auto"/>
        </w:rPr>
        <w:t>Rozdział 80120 – Licea Ogólnokształcące</w:t>
      </w:r>
    </w:p>
    <w:p w14:paraId="517A5922" w14:textId="77777777" w:rsidR="00BD3B19" w:rsidRPr="004F3105" w:rsidRDefault="00BD3B19" w:rsidP="00BD3B19">
      <w:pPr>
        <w:spacing w:before="100" w:beforeAutospacing="1" w:after="100" w:afterAutospacing="1" w:line="300" w:lineRule="atLeast"/>
        <w:rPr>
          <w:rFonts w:eastAsia="Times New Roman" w:cstheme="minorHAnsi"/>
          <w:lang w:eastAsia="pl-PL"/>
        </w:rPr>
      </w:pPr>
      <w:r w:rsidRPr="004F3105">
        <w:rPr>
          <w:rFonts w:eastAsia="Times New Roman" w:cstheme="minorHAnsi"/>
          <w:lang w:eastAsia="pl-PL"/>
        </w:rPr>
        <w:t>Plan na wydatki rzeczowe wynosi 15 864 340 zł, wykonano 7 319 898,86 zł, pozostało 8 544 441,14 zł.</w:t>
      </w:r>
      <w:r w:rsidRPr="004F3105">
        <w:rPr>
          <w:rFonts w:eastAsia="Times New Roman" w:cstheme="minorHAnsi"/>
          <w:lang w:eastAsia="pl-PL"/>
        </w:rPr>
        <w:br/>
        <w:t>Plan na płace i pochodne wynosi 102 878 054 zł, wykonano 46 878 400,36 zł, pozostało 55 999 653,64 zł.</w:t>
      </w:r>
      <w:r w:rsidRPr="004F3105">
        <w:rPr>
          <w:rFonts w:eastAsia="Times New Roman" w:cstheme="minorHAnsi"/>
          <w:lang w:eastAsia="pl-PL"/>
        </w:rPr>
        <w:br/>
        <w:t>Plan ogółem wynosi 118 742 394 zł, wykonano 54 198 299,22 zł, pozostało 64 544 094,78 zł.</w:t>
      </w:r>
    </w:p>
    <w:p w14:paraId="205F977C" w14:textId="77777777" w:rsidR="001225F2" w:rsidRPr="00193510" w:rsidRDefault="001225F2" w:rsidP="001225F2">
      <w:pPr>
        <w:pStyle w:val="Cytatintensywny"/>
        <w:rPr>
          <w:rFonts w:cstheme="minorHAnsi"/>
          <w:b/>
          <w:color w:val="auto"/>
        </w:rPr>
      </w:pPr>
      <w:r w:rsidRPr="00193510">
        <w:rPr>
          <w:rFonts w:cstheme="minorHAnsi"/>
          <w:b/>
          <w:color w:val="auto"/>
        </w:rPr>
        <w:t>Rozdział 80122– Licea Ogólnokształcące dla dorosłych</w:t>
      </w:r>
    </w:p>
    <w:p w14:paraId="4EEDCD1A" w14:textId="77777777" w:rsidR="00BD3B19" w:rsidRPr="004F3105" w:rsidRDefault="00BD3B19" w:rsidP="00BD3B19">
      <w:pPr>
        <w:spacing w:before="100" w:beforeAutospacing="1" w:after="100" w:afterAutospacing="1" w:line="300" w:lineRule="atLeast"/>
        <w:rPr>
          <w:rFonts w:eastAsia="Times New Roman" w:cstheme="minorHAnsi"/>
          <w:lang w:eastAsia="pl-PL"/>
        </w:rPr>
      </w:pPr>
      <w:r w:rsidRPr="004F3105">
        <w:rPr>
          <w:rFonts w:eastAsia="Times New Roman" w:cstheme="minorHAnsi"/>
          <w:lang w:eastAsia="pl-PL"/>
        </w:rPr>
        <w:t>Plan na wydatki rzeczowe wynosi 570 648 zł, wykonano 199 230,56 zł, pozostało 371 417,44 zł.</w:t>
      </w:r>
      <w:r w:rsidRPr="004F3105">
        <w:rPr>
          <w:rFonts w:eastAsia="Times New Roman" w:cstheme="minorHAnsi"/>
          <w:lang w:eastAsia="pl-PL"/>
        </w:rPr>
        <w:br/>
        <w:t>Plan na płace i pochodne wynosi 3 967 335 zł, wykonano 1 628 663,72 zł, pozostało 2 338 671,28 zł.</w:t>
      </w:r>
      <w:r w:rsidRPr="004F3105">
        <w:rPr>
          <w:rFonts w:eastAsia="Times New Roman" w:cstheme="minorHAnsi"/>
          <w:lang w:eastAsia="pl-PL"/>
        </w:rPr>
        <w:br/>
        <w:t>Plan ogółem wynosi 4 537 983 zł, wykonano 1 827 894,28 zł, pozostało 2 710 088,72 zł.</w:t>
      </w:r>
    </w:p>
    <w:p w14:paraId="7AF17766" w14:textId="77777777" w:rsidR="00D35332" w:rsidRPr="00193510" w:rsidRDefault="00D35332" w:rsidP="00FB6949">
      <w:pPr>
        <w:pStyle w:val="Cytatintensywny"/>
        <w:rPr>
          <w:rFonts w:cstheme="minorHAnsi"/>
          <w:b/>
          <w:color w:val="auto"/>
        </w:rPr>
      </w:pPr>
      <w:r w:rsidRPr="00193510">
        <w:rPr>
          <w:rFonts w:cstheme="minorHAnsi"/>
          <w:b/>
          <w:color w:val="auto"/>
        </w:rPr>
        <w:t>Rozdział 80140 – Centra Kształcenia Ustawicznego i Praktycznego</w:t>
      </w:r>
    </w:p>
    <w:p w14:paraId="622ABF09" w14:textId="77777777" w:rsidR="00BD3B19" w:rsidRPr="004F3105" w:rsidRDefault="00BD3B19" w:rsidP="00BD3B19">
      <w:pPr>
        <w:spacing w:before="100" w:beforeAutospacing="1" w:after="100" w:afterAutospacing="1" w:line="300" w:lineRule="atLeast"/>
        <w:rPr>
          <w:rFonts w:eastAsia="Times New Roman" w:cstheme="minorHAnsi"/>
          <w:lang w:eastAsia="pl-PL"/>
        </w:rPr>
      </w:pPr>
      <w:r w:rsidRPr="004F3105">
        <w:rPr>
          <w:rFonts w:eastAsia="Times New Roman" w:cstheme="minorHAnsi"/>
          <w:lang w:eastAsia="pl-PL"/>
        </w:rPr>
        <w:t>Plan na wydatki rzeczowe wynosi 27 537 zł, wykonano 15 030,03 zł, pozostało 12 506,97 zł.</w:t>
      </w:r>
      <w:r w:rsidRPr="004F3105">
        <w:rPr>
          <w:rFonts w:eastAsia="Times New Roman" w:cstheme="minorHAnsi"/>
          <w:lang w:eastAsia="pl-PL"/>
        </w:rPr>
        <w:br/>
        <w:t>Plan na płace i pochodne wynosi 522 181 zł, wykonano 231 607,80 zł, pozostało 290 573,20 zł.</w:t>
      </w:r>
      <w:r w:rsidRPr="004F3105">
        <w:rPr>
          <w:rFonts w:eastAsia="Times New Roman" w:cstheme="minorHAnsi"/>
          <w:lang w:eastAsia="pl-PL"/>
        </w:rPr>
        <w:br/>
        <w:t>Plan ogółem wynosi 549 718 zł, wykonano 246 637,83 zł, pozostało 303 080,17 zł.</w:t>
      </w:r>
    </w:p>
    <w:p w14:paraId="38647B1F" w14:textId="793E7910" w:rsidR="001225F2" w:rsidRPr="00193510" w:rsidRDefault="00BC6F60" w:rsidP="00193510">
      <w:pPr>
        <w:pStyle w:val="Cytatintensywny"/>
        <w:rPr>
          <w:rFonts w:cstheme="minorHAnsi"/>
          <w:b/>
          <w:color w:val="auto"/>
        </w:rPr>
      </w:pPr>
      <w:r w:rsidRPr="00193510">
        <w:rPr>
          <w:rFonts w:cstheme="minorHAnsi"/>
          <w:b/>
          <w:color w:val="auto"/>
        </w:rPr>
        <w:t>Rozdział 80149 – Realizacja zadań wymagających stosowania specjalnej organizacji nauki i metod pracy dla dzieci w przedszkolach, oddziałach przedszkolnych w szkołach podstawowych i innych formach wychowania przedszkolnego</w:t>
      </w:r>
    </w:p>
    <w:p w14:paraId="7E65A7D3" w14:textId="3DD1E568" w:rsidR="009F258D" w:rsidRPr="00A808FD" w:rsidRDefault="00A808FD" w:rsidP="009F258D">
      <w:pPr>
        <w:spacing w:before="100" w:beforeAutospacing="1" w:after="100" w:afterAutospacing="1" w:line="300" w:lineRule="atLeast"/>
        <w:rPr>
          <w:rFonts w:eastAsia="Times New Roman" w:cstheme="minorHAnsi"/>
          <w:lang w:eastAsia="pl-PL"/>
        </w:rPr>
      </w:pPr>
      <w:r w:rsidRPr="004F3105">
        <w:rPr>
          <w:rFonts w:eastAsia="Times New Roman" w:cstheme="minorHAnsi"/>
          <w:lang w:eastAsia="pl-PL"/>
        </w:rPr>
        <w:t>Plan na wydatki rzeczowe wynosi 1 002 673 zł, wykonano 401 141,41 zł, pozostało 601 531,59 zł.</w:t>
      </w:r>
      <w:r w:rsidRPr="004F3105">
        <w:rPr>
          <w:rFonts w:eastAsia="Times New Roman" w:cstheme="minorHAnsi"/>
          <w:lang w:eastAsia="pl-PL"/>
        </w:rPr>
        <w:br/>
        <w:t>Plan na płace i pochodne wynosi 10 129 680 zł, wykonano 4 596 304,22 zł, pozostało 5 533 375,78 zł.</w:t>
      </w:r>
      <w:r w:rsidRPr="004F3105">
        <w:rPr>
          <w:rFonts w:eastAsia="Times New Roman" w:cstheme="minorHAnsi"/>
          <w:lang w:eastAsia="pl-PL"/>
        </w:rPr>
        <w:br/>
        <w:t>Plan ogółem wynosi 11 132 353 zł, wykonano 4 997 445,63 zł, pozostało 6 134 907,37 zł</w:t>
      </w:r>
      <w:r w:rsidR="009F258D" w:rsidRPr="00A808FD">
        <w:rPr>
          <w:rFonts w:eastAsia="Times New Roman" w:cstheme="minorHAnsi"/>
          <w:lang w:eastAsia="pl-PL"/>
        </w:rPr>
        <w:t>.</w:t>
      </w:r>
    </w:p>
    <w:p w14:paraId="41336D10" w14:textId="77777777" w:rsidR="00EC6C90" w:rsidRPr="00193510" w:rsidRDefault="003139EB" w:rsidP="00FB6949">
      <w:pPr>
        <w:pStyle w:val="Cytatintensywny"/>
        <w:rPr>
          <w:rFonts w:cstheme="minorHAnsi"/>
          <w:b/>
          <w:color w:val="auto"/>
        </w:rPr>
      </w:pPr>
      <w:r w:rsidRPr="00193510">
        <w:rPr>
          <w:rFonts w:cstheme="minorHAnsi"/>
          <w:b/>
          <w:color w:val="auto"/>
        </w:rPr>
        <w:t>Rozdział 80150 – Realizacja zadań wymagających stosowania specjalnej organizacji nauki dla dzieci i młodzieży w szkołach podstawowych</w:t>
      </w:r>
    </w:p>
    <w:p w14:paraId="79C78CC6" w14:textId="75892ACC" w:rsidR="009F258D" w:rsidRPr="00A808FD" w:rsidRDefault="00A808FD" w:rsidP="009F258D">
      <w:pPr>
        <w:spacing w:before="100" w:beforeAutospacing="1" w:after="100" w:afterAutospacing="1" w:line="300" w:lineRule="atLeast"/>
        <w:rPr>
          <w:rFonts w:eastAsia="Times New Roman" w:cstheme="minorHAnsi"/>
          <w:lang w:eastAsia="pl-PL"/>
        </w:rPr>
      </w:pPr>
      <w:r w:rsidRPr="004F3105">
        <w:rPr>
          <w:rFonts w:eastAsia="Times New Roman" w:cstheme="minorHAnsi"/>
          <w:lang w:eastAsia="pl-PL"/>
        </w:rPr>
        <w:t>Plan na wydatki rzeczowe wynosi 1 821 777 zł, wykonano 1 077 196,94 zł, pozostało 744 580,06 zł.</w:t>
      </w:r>
      <w:r w:rsidRPr="004F3105">
        <w:rPr>
          <w:rFonts w:eastAsia="Times New Roman" w:cstheme="minorHAnsi"/>
          <w:lang w:eastAsia="pl-PL"/>
        </w:rPr>
        <w:br/>
        <w:t>Plan na płace i pochodne wynosi 25 327 518 zł, wykonano 11 161 230,55 zł, pozostało 14 166 287,45 zł.</w:t>
      </w:r>
      <w:r w:rsidRPr="004F3105">
        <w:rPr>
          <w:rFonts w:eastAsia="Times New Roman" w:cstheme="minorHAnsi"/>
          <w:lang w:eastAsia="pl-PL"/>
        </w:rPr>
        <w:br/>
        <w:t>Plan ogółem wynosi 27 149 295 zł, wykonano 12 238 427,49 zł, pozostało 14 910 867,51 zł</w:t>
      </w:r>
      <w:r w:rsidR="009F258D" w:rsidRPr="00A808FD">
        <w:rPr>
          <w:rFonts w:eastAsia="Times New Roman" w:cstheme="minorHAnsi"/>
          <w:lang w:eastAsia="pl-PL"/>
        </w:rPr>
        <w:t>.</w:t>
      </w:r>
    </w:p>
    <w:p w14:paraId="1E0170E3" w14:textId="77777777" w:rsidR="00AD2FCE" w:rsidRPr="00193510" w:rsidRDefault="00FA3B5A" w:rsidP="00FB6949">
      <w:pPr>
        <w:pStyle w:val="Cytatintensywny"/>
        <w:rPr>
          <w:rFonts w:cstheme="minorHAnsi"/>
          <w:b/>
          <w:color w:val="auto"/>
        </w:rPr>
      </w:pPr>
      <w:r w:rsidRPr="00193510">
        <w:rPr>
          <w:rFonts w:cstheme="minorHAnsi"/>
          <w:b/>
          <w:color w:val="auto"/>
        </w:rPr>
        <w:t>Rozdział 80151 – Kwalifikacyjne kursy zawodowe</w:t>
      </w:r>
    </w:p>
    <w:p w14:paraId="300CD597" w14:textId="2C88437A" w:rsidR="009F258D" w:rsidRPr="00A808FD" w:rsidRDefault="00A808FD" w:rsidP="009F258D">
      <w:pPr>
        <w:spacing w:before="100" w:beforeAutospacing="1" w:after="100" w:afterAutospacing="1" w:line="300" w:lineRule="atLeast"/>
        <w:rPr>
          <w:rFonts w:eastAsia="Times New Roman" w:cstheme="minorHAnsi"/>
          <w:lang w:eastAsia="pl-PL"/>
        </w:rPr>
      </w:pPr>
      <w:r w:rsidRPr="004F3105">
        <w:rPr>
          <w:rFonts w:eastAsia="Times New Roman" w:cstheme="minorHAnsi"/>
          <w:lang w:eastAsia="pl-PL"/>
        </w:rPr>
        <w:t>Plan na wydatki rzeczowe wynosi 42 000 zł, wykonano 7 326,78 zł, pozostało 34 673,22 zł.</w:t>
      </w:r>
      <w:r w:rsidRPr="004F3105">
        <w:rPr>
          <w:rFonts w:eastAsia="Times New Roman" w:cstheme="minorHAnsi"/>
          <w:lang w:eastAsia="pl-PL"/>
        </w:rPr>
        <w:br/>
        <w:t>Plan na płace i pochodne wynosi 657 263 zł, wykonano 206 537,53 zł, pozostało 450 725,47 zł.</w:t>
      </w:r>
      <w:r w:rsidRPr="004F3105">
        <w:rPr>
          <w:rFonts w:eastAsia="Times New Roman" w:cstheme="minorHAnsi"/>
          <w:lang w:eastAsia="pl-PL"/>
        </w:rPr>
        <w:br/>
        <w:t>Plan ogółem wynosi 699 263 zł, wykonano 213 864,31 zł, pozostało 485 398,69 zł</w:t>
      </w:r>
      <w:r w:rsidR="009F258D" w:rsidRPr="00A808FD">
        <w:rPr>
          <w:rFonts w:eastAsia="Times New Roman" w:cstheme="minorHAnsi"/>
          <w:lang w:eastAsia="pl-PL"/>
        </w:rPr>
        <w:t>.</w:t>
      </w:r>
    </w:p>
    <w:p w14:paraId="476429AD" w14:textId="77777777" w:rsidR="00595634" w:rsidRPr="00193510" w:rsidRDefault="00595634" w:rsidP="0019761E">
      <w:pPr>
        <w:pStyle w:val="Cytatintensywny"/>
        <w:rPr>
          <w:rFonts w:cstheme="minorHAnsi"/>
          <w:b/>
          <w:color w:val="auto"/>
        </w:rPr>
      </w:pPr>
      <w:r w:rsidRPr="00193510">
        <w:rPr>
          <w:rFonts w:cstheme="minorHAnsi"/>
          <w:b/>
          <w:color w:val="auto"/>
        </w:rPr>
        <w:t>Rozdział 80152 – Realizacja zadań wymagających stosowania specjalnej organizacji nauki i metod pracy dla dzieci i młodzieży w gimnazjach i klasach dotychczasowego gimnazjum prowadzonych w innych typach szkół, liceach ogólnokształcących, technikach, branżowych szkołach I stopnia i klasach dotychczasowej zasadniczej szkoły zawodowej prowadzonych w branżowych szkołach oraz szkołach artystycznych</w:t>
      </w:r>
    </w:p>
    <w:p w14:paraId="56C92C60" w14:textId="3FC65A08" w:rsidR="009F258D" w:rsidRPr="00A808FD" w:rsidRDefault="00A808FD" w:rsidP="009F258D">
      <w:pPr>
        <w:spacing w:before="100" w:beforeAutospacing="1" w:after="100" w:afterAutospacing="1" w:line="300" w:lineRule="atLeast"/>
        <w:rPr>
          <w:rFonts w:eastAsia="Times New Roman" w:cstheme="minorHAnsi"/>
          <w:lang w:eastAsia="pl-PL"/>
        </w:rPr>
      </w:pPr>
      <w:r w:rsidRPr="004F3105">
        <w:rPr>
          <w:rFonts w:eastAsia="Times New Roman" w:cstheme="minorHAnsi"/>
          <w:lang w:eastAsia="pl-PL"/>
        </w:rPr>
        <w:t>Plan na wydatki rzeczowe wynosi 388 915 zł, wykonano 189 579,19 zł, pozostało 199 335,81 zł.</w:t>
      </w:r>
      <w:r w:rsidRPr="004F3105">
        <w:rPr>
          <w:rFonts w:eastAsia="Times New Roman" w:cstheme="minorHAnsi"/>
          <w:lang w:eastAsia="pl-PL"/>
        </w:rPr>
        <w:br/>
        <w:t>Plan na płace i pochodne wynosi 4 600 571 zł, wykonano 1 857 259,87 zł, pozostało 2 743 311,13 zł.</w:t>
      </w:r>
      <w:r w:rsidRPr="004F3105">
        <w:rPr>
          <w:rFonts w:eastAsia="Times New Roman" w:cstheme="minorHAnsi"/>
          <w:lang w:eastAsia="pl-PL"/>
        </w:rPr>
        <w:br/>
        <w:t>Plan ogółem wynosi 4 989 486 zł, wykonano 2 046 839,06 zł, pozostało 2 942 646,94 zł</w:t>
      </w:r>
      <w:r w:rsidR="009F258D" w:rsidRPr="00A808FD">
        <w:rPr>
          <w:rFonts w:eastAsia="Times New Roman" w:cstheme="minorHAnsi"/>
          <w:lang w:eastAsia="pl-PL"/>
        </w:rPr>
        <w:t>.</w:t>
      </w:r>
    </w:p>
    <w:p w14:paraId="57604F85" w14:textId="77777777" w:rsidR="009F258D" w:rsidRDefault="009F258D" w:rsidP="009F258D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pl-PL"/>
        </w:rPr>
      </w:pPr>
    </w:p>
    <w:p w14:paraId="6A3566B3" w14:textId="6748F340" w:rsidR="009F258D" w:rsidRPr="00193510" w:rsidRDefault="009F258D" w:rsidP="009F258D">
      <w:pPr>
        <w:pStyle w:val="Cytatintensywny"/>
        <w:rPr>
          <w:rFonts w:cstheme="minorHAnsi"/>
          <w:b/>
          <w:color w:val="auto"/>
        </w:rPr>
      </w:pPr>
      <w:r w:rsidRPr="00193510">
        <w:rPr>
          <w:rFonts w:cstheme="minorHAnsi"/>
          <w:b/>
          <w:color w:val="auto"/>
        </w:rPr>
        <w:t>Rozdział 8540</w:t>
      </w:r>
      <w:r>
        <w:rPr>
          <w:rFonts w:cstheme="minorHAnsi"/>
          <w:b/>
          <w:color w:val="auto"/>
        </w:rPr>
        <w:t>4</w:t>
      </w:r>
      <w:r w:rsidRPr="00193510">
        <w:rPr>
          <w:rFonts w:cstheme="minorHAnsi"/>
          <w:b/>
          <w:color w:val="auto"/>
        </w:rPr>
        <w:t xml:space="preserve"> – Poradnie psychologiczno-pedagogiczne</w:t>
      </w:r>
    </w:p>
    <w:p w14:paraId="797720E2" w14:textId="115E5916" w:rsidR="009F258D" w:rsidRPr="00A808FD" w:rsidRDefault="00A808FD" w:rsidP="009F258D">
      <w:pPr>
        <w:spacing w:before="100" w:beforeAutospacing="1" w:after="100" w:afterAutospacing="1" w:line="300" w:lineRule="atLeast"/>
        <w:rPr>
          <w:rFonts w:eastAsia="Times New Roman" w:cstheme="minorHAnsi"/>
          <w:lang w:eastAsia="pl-PL"/>
        </w:rPr>
      </w:pPr>
      <w:r w:rsidRPr="004F3105">
        <w:rPr>
          <w:rFonts w:eastAsia="Times New Roman" w:cstheme="minorHAnsi"/>
          <w:lang w:eastAsia="pl-PL"/>
        </w:rPr>
        <w:t>Plan na wydatki rzeczowe wynosi 20 000 zł, wykonano 9 403,25 zł, pozostało 10 596,75 zł.</w:t>
      </w:r>
      <w:r w:rsidRPr="004F3105">
        <w:rPr>
          <w:rFonts w:eastAsia="Times New Roman" w:cstheme="minorHAnsi"/>
          <w:lang w:eastAsia="pl-PL"/>
        </w:rPr>
        <w:br/>
        <w:t>Plan na płace i pochodne wynosi 518 935 zł, wykonano 236 403,31 zł, pozostało 282 531,69 zł.</w:t>
      </w:r>
      <w:r w:rsidRPr="004F3105">
        <w:rPr>
          <w:rFonts w:eastAsia="Times New Roman" w:cstheme="minorHAnsi"/>
          <w:lang w:eastAsia="pl-PL"/>
        </w:rPr>
        <w:br/>
        <w:t>Plan ogółem wynosi 538 935 zł, wykonano 245 806,56 zł, pozostało 293 128,44 zł</w:t>
      </w:r>
    </w:p>
    <w:p w14:paraId="629E253C" w14:textId="77777777" w:rsidR="00C7247D" w:rsidRPr="00193510" w:rsidRDefault="00C7247D" w:rsidP="0019761E">
      <w:pPr>
        <w:pStyle w:val="Cytatintensywny"/>
        <w:rPr>
          <w:rFonts w:cstheme="minorHAnsi"/>
          <w:b/>
          <w:color w:val="auto"/>
        </w:rPr>
      </w:pPr>
      <w:r w:rsidRPr="00193510">
        <w:rPr>
          <w:rFonts w:cstheme="minorHAnsi"/>
          <w:b/>
          <w:color w:val="auto"/>
        </w:rPr>
        <w:t>Rozdział 85406 – Poradnie psychologiczno-pedagogiczne</w:t>
      </w:r>
    </w:p>
    <w:p w14:paraId="6B643F1C" w14:textId="77777777" w:rsidR="00A808FD" w:rsidRPr="004F3105" w:rsidRDefault="00A808FD" w:rsidP="00A808FD">
      <w:pPr>
        <w:spacing w:before="100" w:beforeAutospacing="1" w:after="100" w:afterAutospacing="1" w:line="300" w:lineRule="atLeast"/>
        <w:rPr>
          <w:rFonts w:eastAsia="Times New Roman" w:cstheme="minorHAnsi"/>
          <w:lang w:eastAsia="pl-PL"/>
        </w:rPr>
      </w:pPr>
      <w:r w:rsidRPr="004F3105">
        <w:rPr>
          <w:rFonts w:eastAsia="Times New Roman" w:cstheme="minorHAnsi"/>
          <w:lang w:eastAsia="pl-PL"/>
        </w:rPr>
        <w:lastRenderedPageBreak/>
        <w:t>Plan na wydatki rzeczowe wynosi 1 776 452 zł, wykonano 789 756,60 zł, pozostało 986 695,40 zł.</w:t>
      </w:r>
      <w:r w:rsidRPr="004F3105">
        <w:rPr>
          <w:rFonts w:eastAsia="Times New Roman" w:cstheme="minorHAnsi"/>
          <w:lang w:eastAsia="pl-PL"/>
        </w:rPr>
        <w:br/>
        <w:t>Plan na płace i pochodne wynosi 12 281 774 zł, wykonano 5 858 112,38 zł, pozostało 6 423 661,62 zł.</w:t>
      </w:r>
      <w:r w:rsidRPr="004F3105">
        <w:rPr>
          <w:rFonts w:eastAsia="Times New Roman" w:cstheme="minorHAnsi"/>
          <w:lang w:eastAsia="pl-PL"/>
        </w:rPr>
        <w:br/>
        <w:t>Plan ogółem wynosi 14 058 226 zł, wykonano 6 647 868,98 zł, pozostało 7 410 357,02 zł.</w:t>
      </w:r>
    </w:p>
    <w:p w14:paraId="074FECF6" w14:textId="77777777" w:rsidR="006B571A" w:rsidRPr="00193510" w:rsidRDefault="006B571A" w:rsidP="0019761E">
      <w:pPr>
        <w:pStyle w:val="Cytatintensywny"/>
        <w:rPr>
          <w:rFonts w:cstheme="minorHAnsi"/>
          <w:b/>
          <w:color w:val="auto"/>
        </w:rPr>
      </w:pPr>
      <w:r w:rsidRPr="00193510">
        <w:rPr>
          <w:rFonts w:cstheme="minorHAnsi"/>
          <w:b/>
          <w:color w:val="auto"/>
        </w:rPr>
        <w:t>Rozdział 85407 – Placówki wychowania pozaszkolnego</w:t>
      </w:r>
    </w:p>
    <w:p w14:paraId="4E8C88D6" w14:textId="77777777" w:rsidR="00A808FD" w:rsidRPr="004F3105" w:rsidRDefault="00A808FD" w:rsidP="00A808FD">
      <w:pPr>
        <w:spacing w:before="100" w:beforeAutospacing="1" w:after="100" w:afterAutospacing="1" w:line="300" w:lineRule="atLeast"/>
        <w:rPr>
          <w:rFonts w:eastAsia="Times New Roman" w:cstheme="minorHAnsi"/>
          <w:lang w:eastAsia="pl-PL"/>
        </w:rPr>
      </w:pPr>
      <w:r w:rsidRPr="004F3105">
        <w:rPr>
          <w:rFonts w:eastAsia="Times New Roman" w:cstheme="minorHAnsi"/>
          <w:lang w:eastAsia="pl-PL"/>
        </w:rPr>
        <w:t>Plan na wydatki rzeczowe wynosi 1 332 837 zł, wykonano 507 302,15 zł, pozostało 825 534,85 zł.</w:t>
      </w:r>
      <w:r w:rsidRPr="004F3105">
        <w:rPr>
          <w:rFonts w:eastAsia="Times New Roman" w:cstheme="minorHAnsi"/>
          <w:lang w:eastAsia="pl-PL"/>
        </w:rPr>
        <w:br/>
        <w:t>Plan na płace i pochodne wynosi 5 921 966 zł, wykonano 2 660 513,58 zł, pozostało 3 261 452,42 zł.</w:t>
      </w:r>
      <w:r w:rsidRPr="004F3105">
        <w:rPr>
          <w:rFonts w:eastAsia="Times New Roman" w:cstheme="minorHAnsi"/>
          <w:lang w:eastAsia="pl-PL"/>
        </w:rPr>
        <w:br/>
        <w:t>Plan ogółem wynosi 7 254 803 zł, wykonano 3 167 815,73 zł, pozostało 4 086 987,27 zł.</w:t>
      </w:r>
    </w:p>
    <w:p w14:paraId="3AC9EBA3" w14:textId="77777777" w:rsidR="00CA16B0" w:rsidRDefault="003625AE" w:rsidP="00F65BBA">
      <w:pPr>
        <w:pStyle w:val="Cytatintensywny"/>
        <w:rPr>
          <w:b/>
          <w:color w:val="auto"/>
        </w:rPr>
      </w:pPr>
      <w:r w:rsidRPr="00491835">
        <w:rPr>
          <w:b/>
          <w:color w:val="auto"/>
        </w:rPr>
        <w:t>Dział 750, 801 i 854 – ogółem</w:t>
      </w:r>
    </w:p>
    <w:p w14:paraId="20A037E2" w14:textId="77777777" w:rsidR="00A808FD" w:rsidRPr="004F3105" w:rsidRDefault="00A808FD" w:rsidP="00A808FD">
      <w:pPr>
        <w:spacing w:after="0" w:line="480" w:lineRule="auto"/>
        <w:rPr>
          <w:rFonts w:eastAsia="Times New Roman" w:cstheme="minorHAnsi"/>
          <w:lang w:eastAsia="pl-PL"/>
        </w:rPr>
      </w:pPr>
      <w:r w:rsidRPr="004F3105">
        <w:rPr>
          <w:rFonts w:eastAsia="Times New Roman" w:cstheme="minorHAnsi"/>
          <w:lang w:eastAsia="pl-PL"/>
        </w:rPr>
        <w:t>Rozdział 75085 – wydatki zostały wykonane w 42,66%</w:t>
      </w:r>
      <w:r w:rsidRPr="004F3105">
        <w:rPr>
          <w:rFonts w:eastAsia="Times New Roman" w:cstheme="minorHAnsi"/>
          <w:lang w:eastAsia="pl-PL"/>
        </w:rPr>
        <w:br/>
        <w:t>Rozdział 80101 – wydatki zostały wykonane w 46,15%</w:t>
      </w:r>
      <w:r w:rsidRPr="004F3105">
        <w:rPr>
          <w:rFonts w:eastAsia="Times New Roman" w:cstheme="minorHAnsi"/>
          <w:lang w:eastAsia="pl-PL"/>
        </w:rPr>
        <w:br/>
        <w:t>Rozdział 80103 – wydatki zostały wykonane w 45,10%</w:t>
      </w:r>
      <w:r w:rsidRPr="004F3105">
        <w:rPr>
          <w:rFonts w:eastAsia="Times New Roman" w:cstheme="minorHAnsi"/>
          <w:lang w:eastAsia="pl-PL"/>
        </w:rPr>
        <w:br/>
        <w:t>Rozdział 80104 – wydatki zostały wykonane w 45,70%</w:t>
      </w:r>
      <w:r w:rsidRPr="004F3105">
        <w:rPr>
          <w:rFonts w:eastAsia="Times New Roman" w:cstheme="minorHAnsi"/>
          <w:lang w:eastAsia="pl-PL"/>
        </w:rPr>
        <w:br/>
        <w:t>Rozdział 80107 – wydatki zostały wykonane w 47,47%</w:t>
      </w:r>
      <w:r w:rsidRPr="004F3105">
        <w:rPr>
          <w:rFonts w:eastAsia="Times New Roman" w:cstheme="minorHAnsi"/>
          <w:lang w:eastAsia="pl-PL"/>
        </w:rPr>
        <w:br/>
        <w:t>Rozdział 80108 – wydatki zostały wykonane w 39,84%</w:t>
      </w:r>
      <w:r w:rsidRPr="004F3105">
        <w:rPr>
          <w:rFonts w:eastAsia="Times New Roman" w:cstheme="minorHAnsi"/>
          <w:lang w:eastAsia="pl-PL"/>
        </w:rPr>
        <w:br/>
        <w:t>Rozdział 80115 – wydatki zostały wykonane w 44,46%</w:t>
      </w:r>
      <w:r w:rsidRPr="004F3105">
        <w:rPr>
          <w:rFonts w:eastAsia="Times New Roman" w:cstheme="minorHAnsi"/>
          <w:lang w:eastAsia="pl-PL"/>
        </w:rPr>
        <w:br/>
        <w:t>Rozdział 80117 – wydatki zostały wykonane w 42,81%</w:t>
      </w:r>
      <w:r w:rsidRPr="004F3105">
        <w:rPr>
          <w:rFonts w:eastAsia="Times New Roman" w:cstheme="minorHAnsi"/>
          <w:lang w:eastAsia="pl-PL"/>
        </w:rPr>
        <w:br/>
        <w:t>Rozdział 80118 – wydatki zostały wykonane w 37,95%</w:t>
      </w:r>
      <w:r w:rsidRPr="004F3105">
        <w:rPr>
          <w:rFonts w:eastAsia="Times New Roman" w:cstheme="minorHAnsi"/>
          <w:lang w:eastAsia="pl-PL"/>
        </w:rPr>
        <w:br/>
        <w:t>Rozdział 80120 – wydatki zostały wykonane w 45,65%</w:t>
      </w:r>
      <w:r w:rsidRPr="004F3105">
        <w:rPr>
          <w:rFonts w:eastAsia="Times New Roman" w:cstheme="minorHAnsi"/>
          <w:lang w:eastAsia="pl-PL"/>
        </w:rPr>
        <w:br/>
        <w:t>Rozdział 80122 – wydatki zostały wykonane w 40,28%</w:t>
      </w:r>
      <w:r w:rsidRPr="004F3105">
        <w:rPr>
          <w:rFonts w:eastAsia="Times New Roman" w:cstheme="minorHAnsi"/>
          <w:lang w:eastAsia="pl-PL"/>
        </w:rPr>
        <w:br/>
        <w:t>Rozdział 80140 – wydatki zostały wykonane w 44,87%</w:t>
      </w:r>
      <w:r w:rsidRPr="004F3105">
        <w:rPr>
          <w:rFonts w:eastAsia="Times New Roman" w:cstheme="minorHAnsi"/>
          <w:lang w:eastAsia="pl-PL"/>
        </w:rPr>
        <w:br/>
        <w:t>Rozdział 80146 – wydatki zostały wykonane w 26,93%</w:t>
      </w:r>
      <w:r w:rsidRPr="004F3105">
        <w:rPr>
          <w:rFonts w:eastAsia="Times New Roman" w:cstheme="minorHAnsi"/>
          <w:lang w:eastAsia="pl-PL"/>
        </w:rPr>
        <w:br/>
        <w:t>Rozdział 80149 – wydatki zostały wykonane w 44,89%</w:t>
      </w:r>
      <w:r w:rsidRPr="004F3105">
        <w:rPr>
          <w:rFonts w:eastAsia="Times New Roman" w:cstheme="minorHAnsi"/>
          <w:lang w:eastAsia="pl-PL"/>
        </w:rPr>
        <w:br/>
        <w:t>Rozdział 80150 – wydatki zostały wykonane w 45,08%</w:t>
      </w:r>
      <w:r w:rsidRPr="004F3105">
        <w:rPr>
          <w:rFonts w:eastAsia="Times New Roman" w:cstheme="minorHAnsi"/>
          <w:lang w:eastAsia="pl-PL"/>
        </w:rPr>
        <w:br/>
        <w:t>Rozdział 80151 – wydatki zostały wykonane w 30,58%</w:t>
      </w:r>
      <w:r w:rsidRPr="004F3105">
        <w:rPr>
          <w:rFonts w:eastAsia="Times New Roman" w:cstheme="minorHAnsi"/>
          <w:lang w:eastAsia="pl-PL"/>
        </w:rPr>
        <w:br/>
        <w:t>Rozdział 80152 – wydatki zostały wykonane w 41,02%</w:t>
      </w:r>
      <w:r w:rsidRPr="004F3105">
        <w:rPr>
          <w:rFonts w:eastAsia="Times New Roman" w:cstheme="minorHAnsi"/>
          <w:lang w:eastAsia="pl-PL"/>
        </w:rPr>
        <w:br/>
        <w:t>Rozdział 80195 – wydatki zostały wykonane w 52,45%</w:t>
      </w:r>
      <w:r w:rsidRPr="004F3105">
        <w:rPr>
          <w:rFonts w:eastAsia="Times New Roman" w:cstheme="minorHAnsi"/>
          <w:lang w:eastAsia="pl-PL"/>
        </w:rPr>
        <w:br/>
        <w:t>Rozdział 85404 – wydatki zostały wykonane w 45,61%</w:t>
      </w:r>
      <w:r w:rsidRPr="004F3105">
        <w:rPr>
          <w:rFonts w:eastAsia="Times New Roman" w:cstheme="minorHAnsi"/>
          <w:lang w:eastAsia="pl-PL"/>
        </w:rPr>
        <w:br/>
        <w:t>Rozdział 85406 – wydatki zostały wykonane w 47,29%</w:t>
      </w:r>
      <w:r w:rsidRPr="004F3105">
        <w:rPr>
          <w:rFonts w:eastAsia="Times New Roman" w:cstheme="minorHAnsi"/>
          <w:lang w:eastAsia="pl-PL"/>
        </w:rPr>
        <w:br/>
        <w:t>Rozdział 85407 – wydatki zostały wykonane w 43,67%</w:t>
      </w:r>
      <w:r w:rsidRPr="004F3105">
        <w:rPr>
          <w:rFonts w:eastAsia="Times New Roman" w:cstheme="minorHAnsi"/>
          <w:lang w:eastAsia="pl-PL"/>
        </w:rPr>
        <w:br/>
        <w:t>Rozdział 85412 – wydatki zostały wykonane w 11,30%</w:t>
      </w:r>
      <w:r w:rsidRPr="004F3105">
        <w:rPr>
          <w:rFonts w:eastAsia="Times New Roman" w:cstheme="minorHAnsi"/>
          <w:lang w:eastAsia="pl-PL"/>
        </w:rPr>
        <w:br/>
        <w:t>Rozdział 85415 – wydatki zostały wykonane w 56,88%</w:t>
      </w:r>
      <w:r w:rsidRPr="004F3105">
        <w:rPr>
          <w:rFonts w:eastAsia="Times New Roman" w:cstheme="minorHAnsi"/>
          <w:lang w:eastAsia="pl-PL"/>
        </w:rPr>
        <w:br/>
        <w:t>Rozdział 85416 – wydatki zostały wykonane w 28,60%</w:t>
      </w:r>
      <w:r w:rsidRPr="004F3105">
        <w:rPr>
          <w:rFonts w:eastAsia="Times New Roman" w:cstheme="minorHAnsi"/>
          <w:lang w:eastAsia="pl-PL"/>
        </w:rPr>
        <w:br/>
        <w:t>Rozdział 85446 – wydatki zostały wykonane w 61,05%</w:t>
      </w:r>
      <w:r w:rsidRPr="004F3105">
        <w:rPr>
          <w:rFonts w:eastAsia="Times New Roman" w:cstheme="minorHAnsi"/>
          <w:lang w:eastAsia="pl-PL"/>
        </w:rPr>
        <w:br/>
        <w:t>Rozdział 85495 – wydatki zostały wykonane w 48,13%</w:t>
      </w:r>
    </w:p>
    <w:p w14:paraId="06411812" w14:textId="613DF300" w:rsidR="009F258D" w:rsidRPr="009F258D" w:rsidRDefault="009F258D" w:rsidP="009F258D">
      <w:pPr>
        <w:spacing w:after="0" w:line="480" w:lineRule="auto"/>
        <w:rPr>
          <w:rFonts w:eastAsia="Times New Roman" w:cstheme="minorHAnsi"/>
          <w:lang w:eastAsia="pl-PL"/>
        </w:rPr>
      </w:pPr>
    </w:p>
    <w:p w14:paraId="7628F587" w14:textId="77777777" w:rsidR="001140D9" w:rsidRPr="00EC7FF7" w:rsidRDefault="001140D9" w:rsidP="004D61F5">
      <w:pPr>
        <w:pStyle w:val="Cytatintensywny"/>
        <w:rPr>
          <w:rFonts w:cstheme="minorHAnsi"/>
          <w:b/>
          <w:color w:val="auto"/>
        </w:rPr>
      </w:pPr>
      <w:r w:rsidRPr="00EC7FF7">
        <w:rPr>
          <w:rFonts w:cstheme="minorHAnsi"/>
          <w:b/>
          <w:color w:val="auto"/>
        </w:rPr>
        <w:t>Dział 750, 801 i 854 – płace i pochodne</w:t>
      </w:r>
    </w:p>
    <w:p w14:paraId="03B5B545" w14:textId="5144BC8B" w:rsidR="0016207E" w:rsidRPr="0016207E" w:rsidRDefault="00A808FD" w:rsidP="009F258D">
      <w:pPr>
        <w:spacing w:after="0" w:line="480" w:lineRule="auto"/>
        <w:rPr>
          <w:rFonts w:eastAsia="Times New Roman" w:cstheme="minorHAnsi"/>
          <w:lang w:eastAsia="pl-PL"/>
        </w:rPr>
      </w:pPr>
      <w:r w:rsidRPr="004F3105">
        <w:rPr>
          <w:rFonts w:eastAsia="Times New Roman" w:cstheme="minorHAnsi"/>
          <w:lang w:eastAsia="pl-PL"/>
        </w:rPr>
        <w:t>Rozdział 75085 – płace zostały wykonane w 42,29%</w:t>
      </w:r>
      <w:r w:rsidRPr="004F3105">
        <w:rPr>
          <w:rFonts w:eastAsia="Times New Roman" w:cstheme="minorHAnsi"/>
          <w:lang w:eastAsia="pl-PL"/>
        </w:rPr>
        <w:br/>
        <w:t>Rozdział 80101 – płace zostały wykonane w 47,35%</w:t>
      </w:r>
      <w:r w:rsidRPr="004F3105">
        <w:rPr>
          <w:rFonts w:eastAsia="Times New Roman" w:cstheme="minorHAnsi"/>
          <w:lang w:eastAsia="pl-PL"/>
        </w:rPr>
        <w:br/>
        <w:t>Rozdział 80103 – płace zostały wykonane w 43,32%</w:t>
      </w:r>
      <w:r w:rsidRPr="004F3105">
        <w:rPr>
          <w:rFonts w:eastAsia="Times New Roman" w:cstheme="minorHAnsi"/>
          <w:lang w:eastAsia="pl-PL"/>
        </w:rPr>
        <w:br/>
        <w:t>Rozdział 80104 – płace zostały wykonane w 45,16%</w:t>
      </w:r>
      <w:r w:rsidRPr="004F3105">
        <w:rPr>
          <w:rFonts w:eastAsia="Times New Roman" w:cstheme="minorHAnsi"/>
          <w:lang w:eastAsia="pl-PL"/>
        </w:rPr>
        <w:br/>
        <w:t>Rozdział 80107 – płace zostały wykonane w 45,22%</w:t>
      </w:r>
      <w:r w:rsidRPr="004F3105">
        <w:rPr>
          <w:rFonts w:eastAsia="Times New Roman" w:cstheme="minorHAnsi"/>
          <w:lang w:eastAsia="pl-PL"/>
        </w:rPr>
        <w:br/>
        <w:t>Rozdział 80108 – płace zostały wykonane w 35,49%</w:t>
      </w:r>
      <w:r w:rsidRPr="004F3105">
        <w:rPr>
          <w:rFonts w:eastAsia="Times New Roman" w:cstheme="minorHAnsi"/>
          <w:lang w:eastAsia="pl-PL"/>
        </w:rPr>
        <w:br/>
        <w:t>Rozdział 80115 – płace zostały wykonane w 44,54%</w:t>
      </w:r>
      <w:r w:rsidRPr="004F3105">
        <w:rPr>
          <w:rFonts w:eastAsia="Times New Roman" w:cstheme="minorHAnsi"/>
          <w:lang w:eastAsia="pl-PL"/>
        </w:rPr>
        <w:br/>
        <w:t>Rozdział 80117 – płace zostały wykonane w 41,63%</w:t>
      </w:r>
      <w:r w:rsidRPr="004F3105">
        <w:rPr>
          <w:rFonts w:eastAsia="Times New Roman" w:cstheme="minorHAnsi"/>
          <w:lang w:eastAsia="pl-PL"/>
        </w:rPr>
        <w:br/>
        <w:t>Rozdział 80118 – płace zostały wykonane w 40,83%</w:t>
      </w:r>
      <w:r w:rsidRPr="004F3105">
        <w:rPr>
          <w:rFonts w:eastAsia="Times New Roman" w:cstheme="minorHAnsi"/>
          <w:lang w:eastAsia="pl-PL"/>
        </w:rPr>
        <w:br/>
        <w:t>Rozdział 80120 – płace zostały wykonane w 45,57%</w:t>
      </w:r>
      <w:r w:rsidRPr="004F3105">
        <w:rPr>
          <w:rFonts w:eastAsia="Times New Roman" w:cstheme="minorHAnsi"/>
          <w:lang w:eastAsia="pl-PL"/>
        </w:rPr>
        <w:br/>
        <w:t>Rozdział 80122 – płace zostały wykonane w 41,05%</w:t>
      </w:r>
      <w:r w:rsidRPr="004F3105">
        <w:rPr>
          <w:rFonts w:eastAsia="Times New Roman" w:cstheme="minorHAnsi"/>
          <w:lang w:eastAsia="pl-PL"/>
        </w:rPr>
        <w:br/>
        <w:t>Rozdział 80140 – płace zostały wykonane w 44,35%</w:t>
      </w:r>
      <w:r w:rsidRPr="004F3105">
        <w:rPr>
          <w:rFonts w:eastAsia="Times New Roman" w:cstheme="minorHAnsi"/>
          <w:lang w:eastAsia="pl-PL"/>
        </w:rPr>
        <w:br/>
        <w:t>Rozdział 80149 – płace zostały wykonane w 45,37%</w:t>
      </w:r>
      <w:r w:rsidRPr="004F3105">
        <w:rPr>
          <w:rFonts w:eastAsia="Times New Roman" w:cstheme="minorHAnsi"/>
          <w:lang w:eastAsia="pl-PL"/>
        </w:rPr>
        <w:br/>
        <w:t>Rozdział 80150 – płace zostały wykonane w 44,06%</w:t>
      </w:r>
      <w:r w:rsidRPr="004F3105">
        <w:rPr>
          <w:rFonts w:eastAsia="Times New Roman" w:cstheme="minorHAnsi"/>
          <w:lang w:eastAsia="pl-PL"/>
        </w:rPr>
        <w:br/>
        <w:t>Rozdział 80151 – płace zostały wykonane w 31,42%</w:t>
      </w:r>
      <w:r w:rsidRPr="004F3105">
        <w:rPr>
          <w:rFonts w:eastAsia="Times New Roman" w:cstheme="minorHAnsi"/>
          <w:lang w:eastAsia="pl-PL"/>
        </w:rPr>
        <w:br/>
        <w:t>Rozdział 80152 – płace zostały wykonane w 40,37%</w:t>
      </w:r>
      <w:r w:rsidRPr="004F3105">
        <w:rPr>
          <w:rFonts w:eastAsia="Times New Roman" w:cstheme="minorHAnsi"/>
          <w:lang w:eastAsia="pl-PL"/>
        </w:rPr>
        <w:br/>
        <w:t>Rozdział 80195 – płace zostały wykonane w 17,77%</w:t>
      </w:r>
      <w:r w:rsidRPr="004F3105">
        <w:rPr>
          <w:rFonts w:eastAsia="Times New Roman" w:cstheme="minorHAnsi"/>
          <w:lang w:eastAsia="pl-PL"/>
        </w:rPr>
        <w:br/>
        <w:t>Rozdział 85404 – płace zostały wykonane w 45,56%</w:t>
      </w:r>
      <w:r w:rsidRPr="004F3105">
        <w:rPr>
          <w:rFonts w:eastAsia="Times New Roman" w:cstheme="minorHAnsi"/>
          <w:lang w:eastAsia="pl-PL"/>
        </w:rPr>
        <w:br/>
        <w:t>Rozdział 85406 – płace zostały wykonane w 47,70%</w:t>
      </w:r>
      <w:r w:rsidRPr="004F3105">
        <w:rPr>
          <w:rFonts w:eastAsia="Times New Roman" w:cstheme="minorHAnsi"/>
          <w:lang w:eastAsia="pl-PL"/>
        </w:rPr>
        <w:br/>
        <w:t>Rozdział 85407 – płace zostały wykonane w 44,93%</w:t>
      </w:r>
      <w:r w:rsidRPr="004F3105">
        <w:rPr>
          <w:rFonts w:eastAsia="Times New Roman" w:cstheme="minorHAnsi"/>
          <w:lang w:eastAsia="pl-PL"/>
        </w:rPr>
        <w:br/>
        <w:t>Rozdział 85412 – płace zostały wykonane w 10,87%</w:t>
      </w:r>
      <w:r w:rsidRPr="004F3105">
        <w:rPr>
          <w:rFonts w:eastAsia="Times New Roman" w:cstheme="minorHAnsi"/>
          <w:lang w:eastAsia="pl-PL"/>
        </w:rPr>
        <w:br/>
        <w:t>Rozdział 85495 – płace zostały wykonane w 37,46%</w:t>
      </w:r>
    </w:p>
    <w:p w14:paraId="173742D6" w14:textId="77777777" w:rsidR="009C60A9" w:rsidRPr="00EC7FF7" w:rsidRDefault="009C60A9" w:rsidP="004D61F5">
      <w:pPr>
        <w:pStyle w:val="Cytatintensywny"/>
        <w:rPr>
          <w:rFonts w:cstheme="minorHAnsi"/>
          <w:b/>
          <w:color w:val="auto"/>
        </w:rPr>
      </w:pPr>
      <w:r w:rsidRPr="00EC7FF7">
        <w:rPr>
          <w:rFonts w:cstheme="minorHAnsi"/>
          <w:b/>
          <w:color w:val="auto"/>
        </w:rPr>
        <w:t>Dział 750, 801 i 854 – wydatki rzeczowe</w:t>
      </w:r>
    </w:p>
    <w:p w14:paraId="24B1A36D" w14:textId="77777777" w:rsidR="00A808FD" w:rsidRPr="00A808FD" w:rsidRDefault="00A808FD" w:rsidP="00A808FD">
      <w:pPr>
        <w:spacing w:after="0" w:line="480" w:lineRule="auto"/>
        <w:rPr>
          <w:rFonts w:eastAsia="Times New Roman" w:cstheme="minorHAnsi"/>
          <w:lang w:eastAsia="pl-PL"/>
        </w:rPr>
      </w:pPr>
      <w:r w:rsidRPr="00A808FD">
        <w:rPr>
          <w:rFonts w:eastAsia="Times New Roman" w:cstheme="minorHAnsi"/>
          <w:lang w:eastAsia="pl-PL"/>
        </w:rPr>
        <w:t>Rozdział 75085 – wydatki rzeczowe zostały wykonane w 45,53%</w:t>
      </w:r>
      <w:r w:rsidRPr="00A808FD">
        <w:rPr>
          <w:rFonts w:eastAsia="Times New Roman" w:cstheme="minorHAnsi"/>
          <w:lang w:eastAsia="pl-PL"/>
        </w:rPr>
        <w:br/>
        <w:t>Rozdział 80101 – wydatki rzeczowe zostały wykonane w 40,85%</w:t>
      </w:r>
      <w:r w:rsidRPr="00A808FD">
        <w:rPr>
          <w:rFonts w:eastAsia="Times New Roman" w:cstheme="minorHAnsi"/>
          <w:lang w:eastAsia="pl-PL"/>
        </w:rPr>
        <w:br/>
        <w:t>Rozdział 80103 – wydatki rzeczowe zostały wykonane w 67,95%</w:t>
      </w:r>
      <w:r w:rsidRPr="00A808FD">
        <w:rPr>
          <w:rFonts w:eastAsia="Times New Roman" w:cstheme="minorHAnsi"/>
          <w:lang w:eastAsia="pl-PL"/>
        </w:rPr>
        <w:br/>
        <w:t>Rozdział 80104 – wydatki rzeczowe zostały wykonane w 48,97%</w:t>
      </w:r>
      <w:r w:rsidRPr="00A808FD">
        <w:rPr>
          <w:rFonts w:eastAsia="Times New Roman" w:cstheme="minorHAnsi"/>
          <w:lang w:eastAsia="pl-PL"/>
        </w:rPr>
        <w:br/>
        <w:t>Rozdział 80107 – wydatki rzeczowe zostały wykonane w 75,01%</w:t>
      </w:r>
      <w:r w:rsidRPr="00A808FD">
        <w:rPr>
          <w:rFonts w:eastAsia="Times New Roman" w:cstheme="minorHAnsi"/>
          <w:lang w:eastAsia="pl-PL"/>
        </w:rPr>
        <w:br/>
        <w:t>Rozdział 80108 – wydatki rzeczowe zostały wykonane w 75,55%</w:t>
      </w:r>
      <w:r w:rsidRPr="00A808FD">
        <w:rPr>
          <w:rFonts w:eastAsia="Times New Roman" w:cstheme="minorHAnsi"/>
          <w:lang w:eastAsia="pl-PL"/>
        </w:rPr>
        <w:br/>
        <w:t>Rozdział 80115 – wydatki rzeczowe zostały wykonane w 44,07%</w:t>
      </w:r>
      <w:r w:rsidRPr="00A808FD">
        <w:rPr>
          <w:rFonts w:eastAsia="Times New Roman" w:cstheme="minorHAnsi"/>
          <w:lang w:eastAsia="pl-PL"/>
        </w:rPr>
        <w:br/>
        <w:t>Rozdział 80117 – wydatki rzeczowe zostały wykonane w 53,36%</w:t>
      </w:r>
      <w:r w:rsidRPr="00A808FD">
        <w:rPr>
          <w:rFonts w:eastAsia="Times New Roman" w:cstheme="minorHAnsi"/>
          <w:lang w:eastAsia="pl-PL"/>
        </w:rPr>
        <w:br/>
        <w:t>Rozdział 80118 – wydatki rzeczowe zostały wykonane w 20,87%</w:t>
      </w:r>
      <w:r w:rsidRPr="00A808FD">
        <w:rPr>
          <w:rFonts w:eastAsia="Times New Roman" w:cstheme="minorHAnsi"/>
          <w:lang w:eastAsia="pl-PL"/>
        </w:rPr>
        <w:br/>
        <w:t>Rozdział 80120 – wydatki rzeczowe zostały wykonane w 46,14%</w:t>
      </w:r>
      <w:r w:rsidRPr="00A808FD">
        <w:rPr>
          <w:rFonts w:eastAsia="Times New Roman" w:cstheme="minorHAnsi"/>
          <w:lang w:eastAsia="pl-PL"/>
        </w:rPr>
        <w:br/>
        <w:t>Rozdział 80122 – wydatki rzeczowe zostały wykonane w 34,91%</w:t>
      </w:r>
      <w:r w:rsidRPr="00A808FD">
        <w:rPr>
          <w:rFonts w:eastAsia="Times New Roman" w:cstheme="minorHAnsi"/>
          <w:lang w:eastAsia="pl-PL"/>
        </w:rPr>
        <w:br/>
        <w:t>Rozdział 80140 – wydatki rzeczowe zostały wykonane w 54,58%</w:t>
      </w:r>
      <w:r w:rsidRPr="00A808FD">
        <w:rPr>
          <w:rFonts w:eastAsia="Times New Roman" w:cstheme="minorHAnsi"/>
          <w:lang w:eastAsia="pl-PL"/>
        </w:rPr>
        <w:br/>
        <w:t>Rozdział 80146 – wydatki rzeczowe zostały wykonane w 26,93%</w:t>
      </w:r>
      <w:r w:rsidRPr="00A808FD">
        <w:rPr>
          <w:rFonts w:eastAsia="Times New Roman" w:cstheme="minorHAnsi"/>
          <w:lang w:eastAsia="pl-PL"/>
        </w:rPr>
        <w:br/>
        <w:t>Rozdział 80149 – wydatki rzeczowe zostały wykonane w 40,01%</w:t>
      </w:r>
      <w:r w:rsidRPr="00A808FD">
        <w:rPr>
          <w:rFonts w:eastAsia="Times New Roman" w:cstheme="minorHAnsi"/>
          <w:lang w:eastAsia="pl-PL"/>
        </w:rPr>
        <w:br/>
        <w:t>Rozdział 80150 – wydatki rzeczowe zostały wykonane w 59,13%</w:t>
      </w:r>
      <w:r w:rsidRPr="00A808FD">
        <w:rPr>
          <w:rFonts w:eastAsia="Times New Roman" w:cstheme="minorHAnsi"/>
          <w:lang w:eastAsia="pl-PL"/>
        </w:rPr>
        <w:br/>
        <w:t>Rozdział 80151 – wydatki rzeczowe zostały wykonane w 17,44%</w:t>
      </w:r>
      <w:r w:rsidRPr="00A808FD">
        <w:rPr>
          <w:rFonts w:eastAsia="Times New Roman" w:cstheme="minorHAnsi"/>
          <w:lang w:eastAsia="pl-PL"/>
        </w:rPr>
        <w:br/>
        <w:t>Rozdział 80152 – wydatki rzeczowe zostały wykonane w 48,75%</w:t>
      </w:r>
      <w:r w:rsidRPr="00A808FD">
        <w:rPr>
          <w:rFonts w:eastAsia="Times New Roman" w:cstheme="minorHAnsi"/>
          <w:lang w:eastAsia="pl-PL"/>
        </w:rPr>
        <w:br/>
        <w:t>Rozdział 80195 – wydatki rzeczowe zostały wykonane w 61,31%</w:t>
      </w:r>
      <w:r w:rsidRPr="00A808FD">
        <w:rPr>
          <w:rFonts w:eastAsia="Times New Roman" w:cstheme="minorHAnsi"/>
          <w:lang w:eastAsia="pl-PL"/>
        </w:rPr>
        <w:br/>
        <w:t>Rozdział 85404 – wydatki rzeczowe zostały wykonane w 47,02%</w:t>
      </w:r>
      <w:r w:rsidRPr="00A808FD">
        <w:rPr>
          <w:rFonts w:eastAsia="Times New Roman" w:cstheme="minorHAnsi"/>
          <w:lang w:eastAsia="pl-PL"/>
        </w:rPr>
        <w:br/>
        <w:t>Rozdział 85406 – wydatki rzeczowe zostały wykonane w 44,46%</w:t>
      </w:r>
      <w:r w:rsidRPr="00A808FD">
        <w:rPr>
          <w:rFonts w:eastAsia="Times New Roman" w:cstheme="minorHAnsi"/>
          <w:lang w:eastAsia="pl-PL"/>
        </w:rPr>
        <w:br/>
        <w:t>Rozdział 85407 – wydatki rzeczowe zostały wykonane w 38,06%</w:t>
      </w:r>
      <w:r w:rsidRPr="00A808FD">
        <w:rPr>
          <w:rFonts w:eastAsia="Times New Roman" w:cstheme="minorHAnsi"/>
          <w:lang w:eastAsia="pl-PL"/>
        </w:rPr>
        <w:br/>
        <w:t>Rozdział 85412 – wydatki rzeczowe zostały wykonane w 12,70%</w:t>
      </w:r>
      <w:r w:rsidRPr="00A808FD">
        <w:rPr>
          <w:rFonts w:eastAsia="Times New Roman" w:cstheme="minorHAnsi"/>
          <w:lang w:eastAsia="pl-PL"/>
        </w:rPr>
        <w:br/>
        <w:t>Rozdział 85415 – wydatki rzeczowe zostały wykonane w 56,88%</w:t>
      </w:r>
      <w:r w:rsidRPr="00A808FD">
        <w:rPr>
          <w:rFonts w:eastAsia="Times New Roman" w:cstheme="minorHAnsi"/>
          <w:lang w:eastAsia="pl-PL"/>
        </w:rPr>
        <w:br/>
        <w:t>Rozdział 85416 – wydatki rzeczowe zostały wykonane w 28,60%</w:t>
      </w:r>
      <w:r w:rsidRPr="00A808FD">
        <w:rPr>
          <w:rFonts w:eastAsia="Times New Roman" w:cstheme="minorHAnsi"/>
          <w:lang w:eastAsia="pl-PL"/>
        </w:rPr>
        <w:br/>
        <w:t>Rozdział 85446 – wydatki rzeczowe zostały wykonane w 61,05%</w:t>
      </w:r>
      <w:r w:rsidRPr="00A808FD">
        <w:rPr>
          <w:rFonts w:eastAsia="Times New Roman" w:cstheme="minorHAnsi"/>
          <w:lang w:eastAsia="pl-PL"/>
        </w:rPr>
        <w:br/>
        <w:t>Rozdział 85495 – wydatki rzeczowe zostały wykonane w 51,46%</w:t>
      </w:r>
    </w:p>
    <w:p w14:paraId="3695841F" w14:textId="4340B6CD" w:rsidR="00EC7FF7" w:rsidRPr="009F258D" w:rsidRDefault="00EC7FF7" w:rsidP="00A808FD">
      <w:pPr>
        <w:spacing w:after="0" w:line="480" w:lineRule="auto"/>
        <w:rPr>
          <w:rFonts w:eastAsia="Times New Roman" w:cstheme="minorHAnsi"/>
          <w:lang w:eastAsia="pl-PL"/>
        </w:rPr>
      </w:pPr>
    </w:p>
    <w:sectPr w:rsidR="00EC7FF7" w:rsidRPr="009F258D" w:rsidSect="004D61F5">
      <w:pgSz w:w="11906" w:h="16838"/>
      <w:pgMar w:top="567" w:right="99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716"/>
    <w:rsid w:val="00003386"/>
    <w:rsid w:val="00006293"/>
    <w:rsid w:val="000130F9"/>
    <w:rsid w:val="00015226"/>
    <w:rsid w:val="00016568"/>
    <w:rsid w:val="0003005B"/>
    <w:rsid w:val="000309A9"/>
    <w:rsid w:val="00032B8F"/>
    <w:rsid w:val="00032C56"/>
    <w:rsid w:val="00034369"/>
    <w:rsid w:val="00043661"/>
    <w:rsid w:val="00051310"/>
    <w:rsid w:val="00051A14"/>
    <w:rsid w:val="00055DCE"/>
    <w:rsid w:val="000605B7"/>
    <w:rsid w:val="00061FBD"/>
    <w:rsid w:val="00064236"/>
    <w:rsid w:val="00064F97"/>
    <w:rsid w:val="000650FD"/>
    <w:rsid w:val="000678E6"/>
    <w:rsid w:val="000725CA"/>
    <w:rsid w:val="000753C2"/>
    <w:rsid w:val="00076CD4"/>
    <w:rsid w:val="00081C54"/>
    <w:rsid w:val="000825E2"/>
    <w:rsid w:val="00084C0F"/>
    <w:rsid w:val="0008611B"/>
    <w:rsid w:val="00086D79"/>
    <w:rsid w:val="00092AF6"/>
    <w:rsid w:val="0009507B"/>
    <w:rsid w:val="00097E9E"/>
    <w:rsid w:val="000A422C"/>
    <w:rsid w:val="000A4F6B"/>
    <w:rsid w:val="000B10AF"/>
    <w:rsid w:val="000B12D5"/>
    <w:rsid w:val="000B2392"/>
    <w:rsid w:val="000B3B42"/>
    <w:rsid w:val="000B5CAF"/>
    <w:rsid w:val="000B5E49"/>
    <w:rsid w:val="000B672F"/>
    <w:rsid w:val="000C0297"/>
    <w:rsid w:val="000C68B7"/>
    <w:rsid w:val="000C7194"/>
    <w:rsid w:val="000C7590"/>
    <w:rsid w:val="000C7824"/>
    <w:rsid w:val="000C79B1"/>
    <w:rsid w:val="000D005A"/>
    <w:rsid w:val="000D1BB8"/>
    <w:rsid w:val="000D5B14"/>
    <w:rsid w:val="000D66D8"/>
    <w:rsid w:val="000D6D0E"/>
    <w:rsid w:val="000E3B3D"/>
    <w:rsid w:val="000E5685"/>
    <w:rsid w:val="000E595B"/>
    <w:rsid w:val="000F078E"/>
    <w:rsid w:val="000F1583"/>
    <w:rsid w:val="000F328C"/>
    <w:rsid w:val="00100D6F"/>
    <w:rsid w:val="0010139B"/>
    <w:rsid w:val="0010297E"/>
    <w:rsid w:val="001032D1"/>
    <w:rsid w:val="00105C9D"/>
    <w:rsid w:val="00105CFA"/>
    <w:rsid w:val="00106E30"/>
    <w:rsid w:val="00107055"/>
    <w:rsid w:val="001100D7"/>
    <w:rsid w:val="00111057"/>
    <w:rsid w:val="001140D9"/>
    <w:rsid w:val="00116314"/>
    <w:rsid w:val="001225F2"/>
    <w:rsid w:val="00122C94"/>
    <w:rsid w:val="0012350C"/>
    <w:rsid w:val="00123AA9"/>
    <w:rsid w:val="00124A9A"/>
    <w:rsid w:val="00124D09"/>
    <w:rsid w:val="0012640E"/>
    <w:rsid w:val="00126468"/>
    <w:rsid w:val="00130291"/>
    <w:rsid w:val="00132497"/>
    <w:rsid w:val="00132506"/>
    <w:rsid w:val="00142FC9"/>
    <w:rsid w:val="001447DF"/>
    <w:rsid w:val="00145FE5"/>
    <w:rsid w:val="001509D5"/>
    <w:rsid w:val="00162068"/>
    <w:rsid w:val="0016207E"/>
    <w:rsid w:val="001629AD"/>
    <w:rsid w:val="00162B6F"/>
    <w:rsid w:val="001645B0"/>
    <w:rsid w:val="00164AC4"/>
    <w:rsid w:val="00164C87"/>
    <w:rsid w:val="001651FA"/>
    <w:rsid w:val="001661E9"/>
    <w:rsid w:val="00172281"/>
    <w:rsid w:val="0017291A"/>
    <w:rsid w:val="001747C2"/>
    <w:rsid w:val="001817D4"/>
    <w:rsid w:val="00183E15"/>
    <w:rsid w:val="00183E4E"/>
    <w:rsid w:val="00184A7E"/>
    <w:rsid w:val="00190C52"/>
    <w:rsid w:val="00193510"/>
    <w:rsid w:val="00194C07"/>
    <w:rsid w:val="001974A9"/>
    <w:rsid w:val="0019761E"/>
    <w:rsid w:val="001A21F2"/>
    <w:rsid w:val="001A42F3"/>
    <w:rsid w:val="001A4C72"/>
    <w:rsid w:val="001A53BB"/>
    <w:rsid w:val="001A7BB6"/>
    <w:rsid w:val="001B0857"/>
    <w:rsid w:val="001B1A56"/>
    <w:rsid w:val="001B2404"/>
    <w:rsid w:val="001C0B23"/>
    <w:rsid w:val="001C4AAA"/>
    <w:rsid w:val="001C55D4"/>
    <w:rsid w:val="001C7303"/>
    <w:rsid w:val="001D2AC4"/>
    <w:rsid w:val="001D6705"/>
    <w:rsid w:val="001E15B5"/>
    <w:rsid w:val="001E4142"/>
    <w:rsid w:val="001E7F39"/>
    <w:rsid w:val="001F6A8F"/>
    <w:rsid w:val="001F74CC"/>
    <w:rsid w:val="002001D7"/>
    <w:rsid w:val="002006C3"/>
    <w:rsid w:val="00202432"/>
    <w:rsid w:val="0020248A"/>
    <w:rsid w:val="002105C8"/>
    <w:rsid w:val="00210979"/>
    <w:rsid w:val="00212815"/>
    <w:rsid w:val="00212864"/>
    <w:rsid w:val="002149D2"/>
    <w:rsid w:val="00220E22"/>
    <w:rsid w:val="00224660"/>
    <w:rsid w:val="002266E9"/>
    <w:rsid w:val="002305EA"/>
    <w:rsid w:val="00231B3F"/>
    <w:rsid w:val="00232876"/>
    <w:rsid w:val="00237ACF"/>
    <w:rsid w:val="00243CB8"/>
    <w:rsid w:val="002442B7"/>
    <w:rsid w:val="002503D9"/>
    <w:rsid w:val="00251341"/>
    <w:rsid w:val="0026245D"/>
    <w:rsid w:val="00263475"/>
    <w:rsid w:val="00263E4B"/>
    <w:rsid w:val="002647F7"/>
    <w:rsid w:val="00265755"/>
    <w:rsid w:val="00266CCA"/>
    <w:rsid w:val="00267176"/>
    <w:rsid w:val="00267D8B"/>
    <w:rsid w:val="00271325"/>
    <w:rsid w:val="00274723"/>
    <w:rsid w:val="00280137"/>
    <w:rsid w:val="00280664"/>
    <w:rsid w:val="00282A69"/>
    <w:rsid w:val="00285457"/>
    <w:rsid w:val="00285EDA"/>
    <w:rsid w:val="00286066"/>
    <w:rsid w:val="00287C85"/>
    <w:rsid w:val="002906B0"/>
    <w:rsid w:val="0029218A"/>
    <w:rsid w:val="00292E8A"/>
    <w:rsid w:val="00293391"/>
    <w:rsid w:val="00293C13"/>
    <w:rsid w:val="00295F45"/>
    <w:rsid w:val="002A3641"/>
    <w:rsid w:val="002A3EF2"/>
    <w:rsid w:val="002A5B40"/>
    <w:rsid w:val="002A5D25"/>
    <w:rsid w:val="002A6390"/>
    <w:rsid w:val="002B0063"/>
    <w:rsid w:val="002B1B63"/>
    <w:rsid w:val="002B55EC"/>
    <w:rsid w:val="002B5B32"/>
    <w:rsid w:val="002B5B5F"/>
    <w:rsid w:val="002C0827"/>
    <w:rsid w:val="002C1DCE"/>
    <w:rsid w:val="002C272F"/>
    <w:rsid w:val="002C4F91"/>
    <w:rsid w:val="002C59FD"/>
    <w:rsid w:val="002C79D4"/>
    <w:rsid w:val="002D07EF"/>
    <w:rsid w:val="002D5715"/>
    <w:rsid w:val="002D7509"/>
    <w:rsid w:val="002F39F0"/>
    <w:rsid w:val="00301635"/>
    <w:rsid w:val="00310C37"/>
    <w:rsid w:val="00312A97"/>
    <w:rsid w:val="003139EB"/>
    <w:rsid w:val="00317E3C"/>
    <w:rsid w:val="00321512"/>
    <w:rsid w:val="0032291B"/>
    <w:rsid w:val="00322D04"/>
    <w:rsid w:val="00326659"/>
    <w:rsid w:val="0032709F"/>
    <w:rsid w:val="00327483"/>
    <w:rsid w:val="003346C8"/>
    <w:rsid w:val="00334C59"/>
    <w:rsid w:val="00350BB1"/>
    <w:rsid w:val="00351868"/>
    <w:rsid w:val="0035199F"/>
    <w:rsid w:val="00354DA8"/>
    <w:rsid w:val="003625AE"/>
    <w:rsid w:val="00362777"/>
    <w:rsid w:val="0036404A"/>
    <w:rsid w:val="00364AF5"/>
    <w:rsid w:val="00367063"/>
    <w:rsid w:val="003672B5"/>
    <w:rsid w:val="00371136"/>
    <w:rsid w:val="00371289"/>
    <w:rsid w:val="00373581"/>
    <w:rsid w:val="00376B0E"/>
    <w:rsid w:val="00376DFA"/>
    <w:rsid w:val="00376F97"/>
    <w:rsid w:val="00381BE5"/>
    <w:rsid w:val="003821A5"/>
    <w:rsid w:val="0038468F"/>
    <w:rsid w:val="00384B08"/>
    <w:rsid w:val="00386370"/>
    <w:rsid w:val="00386E8F"/>
    <w:rsid w:val="00391159"/>
    <w:rsid w:val="00391D17"/>
    <w:rsid w:val="003923BA"/>
    <w:rsid w:val="003945C8"/>
    <w:rsid w:val="00394BC4"/>
    <w:rsid w:val="00396894"/>
    <w:rsid w:val="003A17C4"/>
    <w:rsid w:val="003A2A71"/>
    <w:rsid w:val="003A40B5"/>
    <w:rsid w:val="003A78E1"/>
    <w:rsid w:val="003B33FE"/>
    <w:rsid w:val="003B364E"/>
    <w:rsid w:val="003B6910"/>
    <w:rsid w:val="003B6F5A"/>
    <w:rsid w:val="003C1716"/>
    <w:rsid w:val="003C4676"/>
    <w:rsid w:val="003D0BB6"/>
    <w:rsid w:val="003D0DE4"/>
    <w:rsid w:val="003E204F"/>
    <w:rsid w:val="003F036B"/>
    <w:rsid w:val="003F4A05"/>
    <w:rsid w:val="00400DB1"/>
    <w:rsid w:val="00401233"/>
    <w:rsid w:val="00403614"/>
    <w:rsid w:val="00407FB1"/>
    <w:rsid w:val="0041148E"/>
    <w:rsid w:val="00413718"/>
    <w:rsid w:val="0041653C"/>
    <w:rsid w:val="004220B7"/>
    <w:rsid w:val="004246A0"/>
    <w:rsid w:val="00430632"/>
    <w:rsid w:val="00430836"/>
    <w:rsid w:val="00433077"/>
    <w:rsid w:val="004337E4"/>
    <w:rsid w:val="00435CAE"/>
    <w:rsid w:val="00444050"/>
    <w:rsid w:val="004459E0"/>
    <w:rsid w:val="00446B3C"/>
    <w:rsid w:val="0044771A"/>
    <w:rsid w:val="00450C04"/>
    <w:rsid w:val="004528BE"/>
    <w:rsid w:val="00454E49"/>
    <w:rsid w:val="00457550"/>
    <w:rsid w:val="0046054D"/>
    <w:rsid w:val="00464F34"/>
    <w:rsid w:val="00466E34"/>
    <w:rsid w:val="004713EA"/>
    <w:rsid w:val="00472E40"/>
    <w:rsid w:val="00473BAC"/>
    <w:rsid w:val="00475628"/>
    <w:rsid w:val="00476765"/>
    <w:rsid w:val="004800D1"/>
    <w:rsid w:val="00482FFE"/>
    <w:rsid w:val="00483826"/>
    <w:rsid w:val="00484A16"/>
    <w:rsid w:val="0048661C"/>
    <w:rsid w:val="0048684F"/>
    <w:rsid w:val="00491835"/>
    <w:rsid w:val="00494970"/>
    <w:rsid w:val="004A00A1"/>
    <w:rsid w:val="004A04F8"/>
    <w:rsid w:val="004A09C1"/>
    <w:rsid w:val="004A0AF6"/>
    <w:rsid w:val="004A2308"/>
    <w:rsid w:val="004A293F"/>
    <w:rsid w:val="004A3284"/>
    <w:rsid w:val="004A492B"/>
    <w:rsid w:val="004A4B76"/>
    <w:rsid w:val="004A72DC"/>
    <w:rsid w:val="004B0747"/>
    <w:rsid w:val="004B0FD5"/>
    <w:rsid w:val="004C0CA8"/>
    <w:rsid w:val="004C269C"/>
    <w:rsid w:val="004C48F4"/>
    <w:rsid w:val="004C764A"/>
    <w:rsid w:val="004D5471"/>
    <w:rsid w:val="004D54E9"/>
    <w:rsid w:val="004D61F5"/>
    <w:rsid w:val="004E1B6F"/>
    <w:rsid w:val="004E1F4F"/>
    <w:rsid w:val="004E2A01"/>
    <w:rsid w:val="004E2B77"/>
    <w:rsid w:val="004E63D0"/>
    <w:rsid w:val="004F5082"/>
    <w:rsid w:val="004F5C63"/>
    <w:rsid w:val="005007AC"/>
    <w:rsid w:val="00501424"/>
    <w:rsid w:val="00502DE4"/>
    <w:rsid w:val="005051AD"/>
    <w:rsid w:val="005129BE"/>
    <w:rsid w:val="00512F6C"/>
    <w:rsid w:val="005152EB"/>
    <w:rsid w:val="00521562"/>
    <w:rsid w:val="005228A0"/>
    <w:rsid w:val="00523428"/>
    <w:rsid w:val="00531DFB"/>
    <w:rsid w:val="00532289"/>
    <w:rsid w:val="0053383E"/>
    <w:rsid w:val="00535F16"/>
    <w:rsid w:val="00541DED"/>
    <w:rsid w:val="00542612"/>
    <w:rsid w:val="0055084A"/>
    <w:rsid w:val="00551A7C"/>
    <w:rsid w:val="00561067"/>
    <w:rsid w:val="00561B1C"/>
    <w:rsid w:val="0056294D"/>
    <w:rsid w:val="00563154"/>
    <w:rsid w:val="00563E8D"/>
    <w:rsid w:val="00564CD8"/>
    <w:rsid w:val="00567082"/>
    <w:rsid w:val="005673B0"/>
    <w:rsid w:val="005676E8"/>
    <w:rsid w:val="00567C85"/>
    <w:rsid w:val="005700DA"/>
    <w:rsid w:val="00570928"/>
    <w:rsid w:val="005722A1"/>
    <w:rsid w:val="00572574"/>
    <w:rsid w:val="00573D85"/>
    <w:rsid w:val="00581F8F"/>
    <w:rsid w:val="005824BD"/>
    <w:rsid w:val="005866C3"/>
    <w:rsid w:val="00586F1A"/>
    <w:rsid w:val="005924C2"/>
    <w:rsid w:val="00592C92"/>
    <w:rsid w:val="00594206"/>
    <w:rsid w:val="0059549B"/>
    <w:rsid w:val="00595634"/>
    <w:rsid w:val="00596E3C"/>
    <w:rsid w:val="005A0FA4"/>
    <w:rsid w:val="005A2995"/>
    <w:rsid w:val="005A4908"/>
    <w:rsid w:val="005B09F2"/>
    <w:rsid w:val="005B1389"/>
    <w:rsid w:val="005B1CAB"/>
    <w:rsid w:val="005B446A"/>
    <w:rsid w:val="005B4DDB"/>
    <w:rsid w:val="005B7A0D"/>
    <w:rsid w:val="005C48C0"/>
    <w:rsid w:val="005C7059"/>
    <w:rsid w:val="005D240C"/>
    <w:rsid w:val="005E139F"/>
    <w:rsid w:val="005E27BD"/>
    <w:rsid w:val="005E2C51"/>
    <w:rsid w:val="005E61AB"/>
    <w:rsid w:val="005F42E7"/>
    <w:rsid w:val="005F687B"/>
    <w:rsid w:val="005F7AFC"/>
    <w:rsid w:val="006004BB"/>
    <w:rsid w:val="00604970"/>
    <w:rsid w:val="0061253E"/>
    <w:rsid w:val="00617867"/>
    <w:rsid w:val="0062453C"/>
    <w:rsid w:val="00624942"/>
    <w:rsid w:val="006249A6"/>
    <w:rsid w:val="00626962"/>
    <w:rsid w:val="00633D91"/>
    <w:rsid w:val="006364B8"/>
    <w:rsid w:val="00640C35"/>
    <w:rsid w:val="00640F31"/>
    <w:rsid w:val="00641B49"/>
    <w:rsid w:val="00644F3C"/>
    <w:rsid w:val="00651926"/>
    <w:rsid w:val="00653281"/>
    <w:rsid w:val="006534CF"/>
    <w:rsid w:val="0065414C"/>
    <w:rsid w:val="006543DA"/>
    <w:rsid w:val="006545DC"/>
    <w:rsid w:val="0065571B"/>
    <w:rsid w:val="006666A6"/>
    <w:rsid w:val="00672E9D"/>
    <w:rsid w:val="00676041"/>
    <w:rsid w:val="00680327"/>
    <w:rsid w:val="00684AEB"/>
    <w:rsid w:val="006851E4"/>
    <w:rsid w:val="00686E5A"/>
    <w:rsid w:val="006879A2"/>
    <w:rsid w:val="00690544"/>
    <w:rsid w:val="00694D0C"/>
    <w:rsid w:val="00696250"/>
    <w:rsid w:val="00696931"/>
    <w:rsid w:val="006A4C04"/>
    <w:rsid w:val="006A5DB0"/>
    <w:rsid w:val="006A6A24"/>
    <w:rsid w:val="006A6A64"/>
    <w:rsid w:val="006B1B6A"/>
    <w:rsid w:val="006B1DDC"/>
    <w:rsid w:val="006B571A"/>
    <w:rsid w:val="006B6C02"/>
    <w:rsid w:val="006C1035"/>
    <w:rsid w:val="006C1E36"/>
    <w:rsid w:val="006C2565"/>
    <w:rsid w:val="006C636C"/>
    <w:rsid w:val="006C64FE"/>
    <w:rsid w:val="006D0F3C"/>
    <w:rsid w:val="006D5EB4"/>
    <w:rsid w:val="006D7CD3"/>
    <w:rsid w:val="006E23D0"/>
    <w:rsid w:val="006E23E0"/>
    <w:rsid w:val="006E3F97"/>
    <w:rsid w:val="006E4333"/>
    <w:rsid w:val="006E5646"/>
    <w:rsid w:val="006F0753"/>
    <w:rsid w:val="006F45CC"/>
    <w:rsid w:val="006F49F4"/>
    <w:rsid w:val="006F62A0"/>
    <w:rsid w:val="00700D98"/>
    <w:rsid w:val="00704C1F"/>
    <w:rsid w:val="00705BCF"/>
    <w:rsid w:val="00707F81"/>
    <w:rsid w:val="0071047E"/>
    <w:rsid w:val="00710A3C"/>
    <w:rsid w:val="00710D51"/>
    <w:rsid w:val="00711EC8"/>
    <w:rsid w:val="007270B2"/>
    <w:rsid w:val="00727743"/>
    <w:rsid w:val="00732CAA"/>
    <w:rsid w:val="007344EB"/>
    <w:rsid w:val="00734FB1"/>
    <w:rsid w:val="00740FA5"/>
    <w:rsid w:val="007438A8"/>
    <w:rsid w:val="007454F4"/>
    <w:rsid w:val="00746762"/>
    <w:rsid w:val="007468AA"/>
    <w:rsid w:val="00750761"/>
    <w:rsid w:val="0075405D"/>
    <w:rsid w:val="007575CE"/>
    <w:rsid w:val="0075787F"/>
    <w:rsid w:val="00762AC8"/>
    <w:rsid w:val="007677F2"/>
    <w:rsid w:val="00770650"/>
    <w:rsid w:val="00770BCF"/>
    <w:rsid w:val="00772F16"/>
    <w:rsid w:val="00773384"/>
    <w:rsid w:val="00773895"/>
    <w:rsid w:val="00777215"/>
    <w:rsid w:val="00791190"/>
    <w:rsid w:val="00791930"/>
    <w:rsid w:val="00793755"/>
    <w:rsid w:val="00794827"/>
    <w:rsid w:val="00795093"/>
    <w:rsid w:val="007956E7"/>
    <w:rsid w:val="007964F0"/>
    <w:rsid w:val="007A13DF"/>
    <w:rsid w:val="007A3A14"/>
    <w:rsid w:val="007A412B"/>
    <w:rsid w:val="007A581F"/>
    <w:rsid w:val="007B1B95"/>
    <w:rsid w:val="007B34CF"/>
    <w:rsid w:val="007B5051"/>
    <w:rsid w:val="007B5881"/>
    <w:rsid w:val="007B58EF"/>
    <w:rsid w:val="007B5988"/>
    <w:rsid w:val="007B7C15"/>
    <w:rsid w:val="007B7E77"/>
    <w:rsid w:val="007C1BD9"/>
    <w:rsid w:val="007C588C"/>
    <w:rsid w:val="007C6192"/>
    <w:rsid w:val="007C7A31"/>
    <w:rsid w:val="007D0998"/>
    <w:rsid w:val="007D2ED8"/>
    <w:rsid w:val="007D6F6B"/>
    <w:rsid w:val="007D7637"/>
    <w:rsid w:val="007E1454"/>
    <w:rsid w:val="007E15D7"/>
    <w:rsid w:val="007E1932"/>
    <w:rsid w:val="007E32DD"/>
    <w:rsid w:val="007E3A93"/>
    <w:rsid w:val="007E497F"/>
    <w:rsid w:val="007E7E43"/>
    <w:rsid w:val="007E7FFB"/>
    <w:rsid w:val="007F1FF6"/>
    <w:rsid w:val="007F68D0"/>
    <w:rsid w:val="007F7702"/>
    <w:rsid w:val="00800677"/>
    <w:rsid w:val="0080238B"/>
    <w:rsid w:val="008031AB"/>
    <w:rsid w:val="00803277"/>
    <w:rsid w:val="008041B7"/>
    <w:rsid w:val="00813019"/>
    <w:rsid w:val="00814CA9"/>
    <w:rsid w:val="008220ED"/>
    <w:rsid w:val="00823A9A"/>
    <w:rsid w:val="008242BD"/>
    <w:rsid w:val="00825A7C"/>
    <w:rsid w:val="00825DEC"/>
    <w:rsid w:val="00831267"/>
    <w:rsid w:val="00837E87"/>
    <w:rsid w:val="008402EF"/>
    <w:rsid w:val="0084194F"/>
    <w:rsid w:val="0084614F"/>
    <w:rsid w:val="0084693A"/>
    <w:rsid w:val="00846B69"/>
    <w:rsid w:val="0085172C"/>
    <w:rsid w:val="0086079D"/>
    <w:rsid w:val="008644A4"/>
    <w:rsid w:val="008649EA"/>
    <w:rsid w:val="00866106"/>
    <w:rsid w:val="008704DC"/>
    <w:rsid w:val="00872F92"/>
    <w:rsid w:val="00873EBD"/>
    <w:rsid w:val="00874268"/>
    <w:rsid w:val="00874C3F"/>
    <w:rsid w:val="00880CA4"/>
    <w:rsid w:val="0088301A"/>
    <w:rsid w:val="008928A8"/>
    <w:rsid w:val="00893170"/>
    <w:rsid w:val="008933D5"/>
    <w:rsid w:val="008964AF"/>
    <w:rsid w:val="008A13BB"/>
    <w:rsid w:val="008A5396"/>
    <w:rsid w:val="008A6FAD"/>
    <w:rsid w:val="008B02C7"/>
    <w:rsid w:val="008B3D0A"/>
    <w:rsid w:val="008B43E8"/>
    <w:rsid w:val="008B5D1D"/>
    <w:rsid w:val="008B7A38"/>
    <w:rsid w:val="008C201F"/>
    <w:rsid w:val="008C6F4F"/>
    <w:rsid w:val="008D1A67"/>
    <w:rsid w:val="008D2463"/>
    <w:rsid w:val="008D4439"/>
    <w:rsid w:val="008D6C38"/>
    <w:rsid w:val="008E44AB"/>
    <w:rsid w:val="008E6FCF"/>
    <w:rsid w:val="008F0E8D"/>
    <w:rsid w:val="008F2B79"/>
    <w:rsid w:val="008F3521"/>
    <w:rsid w:val="008F7125"/>
    <w:rsid w:val="008F75E4"/>
    <w:rsid w:val="00903F45"/>
    <w:rsid w:val="0090672B"/>
    <w:rsid w:val="00907DA4"/>
    <w:rsid w:val="00911976"/>
    <w:rsid w:val="009125E1"/>
    <w:rsid w:val="00930934"/>
    <w:rsid w:val="009313A0"/>
    <w:rsid w:val="00931B15"/>
    <w:rsid w:val="0093604C"/>
    <w:rsid w:val="00954500"/>
    <w:rsid w:val="009551C9"/>
    <w:rsid w:val="00956EF2"/>
    <w:rsid w:val="0095722B"/>
    <w:rsid w:val="00965368"/>
    <w:rsid w:val="00965BA5"/>
    <w:rsid w:val="00967499"/>
    <w:rsid w:val="009764C7"/>
    <w:rsid w:val="009770D2"/>
    <w:rsid w:val="00982AFA"/>
    <w:rsid w:val="00986A57"/>
    <w:rsid w:val="009A4A84"/>
    <w:rsid w:val="009A5190"/>
    <w:rsid w:val="009A5F47"/>
    <w:rsid w:val="009A7BC9"/>
    <w:rsid w:val="009B1CA6"/>
    <w:rsid w:val="009B1EAC"/>
    <w:rsid w:val="009B4E22"/>
    <w:rsid w:val="009B6922"/>
    <w:rsid w:val="009C0BC8"/>
    <w:rsid w:val="009C0E5B"/>
    <w:rsid w:val="009C60A9"/>
    <w:rsid w:val="009C73F4"/>
    <w:rsid w:val="009D0434"/>
    <w:rsid w:val="009D2937"/>
    <w:rsid w:val="009D3079"/>
    <w:rsid w:val="009D39A5"/>
    <w:rsid w:val="009D7879"/>
    <w:rsid w:val="009E1408"/>
    <w:rsid w:val="009E1958"/>
    <w:rsid w:val="009E3C7C"/>
    <w:rsid w:val="009E67F3"/>
    <w:rsid w:val="009F258D"/>
    <w:rsid w:val="009F2783"/>
    <w:rsid w:val="009F4682"/>
    <w:rsid w:val="009F4D59"/>
    <w:rsid w:val="009F56E6"/>
    <w:rsid w:val="00A006C9"/>
    <w:rsid w:val="00A0367A"/>
    <w:rsid w:val="00A065D5"/>
    <w:rsid w:val="00A069E6"/>
    <w:rsid w:val="00A0717A"/>
    <w:rsid w:val="00A1193A"/>
    <w:rsid w:val="00A11DA0"/>
    <w:rsid w:val="00A12412"/>
    <w:rsid w:val="00A162C9"/>
    <w:rsid w:val="00A21DF7"/>
    <w:rsid w:val="00A231AF"/>
    <w:rsid w:val="00A246F4"/>
    <w:rsid w:val="00A24F6E"/>
    <w:rsid w:val="00A25E19"/>
    <w:rsid w:val="00A322DA"/>
    <w:rsid w:val="00A339F3"/>
    <w:rsid w:val="00A45B56"/>
    <w:rsid w:val="00A46874"/>
    <w:rsid w:val="00A500A5"/>
    <w:rsid w:val="00A518E7"/>
    <w:rsid w:val="00A53E72"/>
    <w:rsid w:val="00A55043"/>
    <w:rsid w:val="00A55F32"/>
    <w:rsid w:val="00A56615"/>
    <w:rsid w:val="00A569E2"/>
    <w:rsid w:val="00A61B57"/>
    <w:rsid w:val="00A63440"/>
    <w:rsid w:val="00A64332"/>
    <w:rsid w:val="00A70AFD"/>
    <w:rsid w:val="00A7353A"/>
    <w:rsid w:val="00A74ECF"/>
    <w:rsid w:val="00A77997"/>
    <w:rsid w:val="00A77F87"/>
    <w:rsid w:val="00A808FD"/>
    <w:rsid w:val="00A9280B"/>
    <w:rsid w:val="00A97CE2"/>
    <w:rsid w:val="00AA2176"/>
    <w:rsid w:val="00AA44B6"/>
    <w:rsid w:val="00AB03F0"/>
    <w:rsid w:val="00AB19C4"/>
    <w:rsid w:val="00AB20A5"/>
    <w:rsid w:val="00AB330D"/>
    <w:rsid w:val="00AB458B"/>
    <w:rsid w:val="00AB6ADC"/>
    <w:rsid w:val="00AB70F4"/>
    <w:rsid w:val="00AC4B7A"/>
    <w:rsid w:val="00AC73D3"/>
    <w:rsid w:val="00AC74D6"/>
    <w:rsid w:val="00AD0BB0"/>
    <w:rsid w:val="00AD0FE9"/>
    <w:rsid w:val="00AD2FCE"/>
    <w:rsid w:val="00AE4B00"/>
    <w:rsid w:val="00AE4F61"/>
    <w:rsid w:val="00AE64CD"/>
    <w:rsid w:val="00AF1257"/>
    <w:rsid w:val="00AF23A1"/>
    <w:rsid w:val="00AF44EC"/>
    <w:rsid w:val="00AF5164"/>
    <w:rsid w:val="00AF700D"/>
    <w:rsid w:val="00AF7038"/>
    <w:rsid w:val="00AF72C8"/>
    <w:rsid w:val="00AF7FB5"/>
    <w:rsid w:val="00B00CFE"/>
    <w:rsid w:val="00B04175"/>
    <w:rsid w:val="00B0591C"/>
    <w:rsid w:val="00B06710"/>
    <w:rsid w:val="00B10672"/>
    <w:rsid w:val="00B12CFE"/>
    <w:rsid w:val="00B12E00"/>
    <w:rsid w:val="00B14BED"/>
    <w:rsid w:val="00B16F17"/>
    <w:rsid w:val="00B231C5"/>
    <w:rsid w:val="00B23F13"/>
    <w:rsid w:val="00B24AD3"/>
    <w:rsid w:val="00B258DF"/>
    <w:rsid w:val="00B264B7"/>
    <w:rsid w:val="00B2683B"/>
    <w:rsid w:val="00B32A19"/>
    <w:rsid w:val="00B363F9"/>
    <w:rsid w:val="00B4328C"/>
    <w:rsid w:val="00B439F1"/>
    <w:rsid w:val="00B43D07"/>
    <w:rsid w:val="00B45A42"/>
    <w:rsid w:val="00B46033"/>
    <w:rsid w:val="00B467A5"/>
    <w:rsid w:val="00B46AA0"/>
    <w:rsid w:val="00B51E79"/>
    <w:rsid w:val="00B521D3"/>
    <w:rsid w:val="00B53660"/>
    <w:rsid w:val="00B54928"/>
    <w:rsid w:val="00B57899"/>
    <w:rsid w:val="00B57EC5"/>
    <w:rsid w:val="00B627CF"/>
    <w:rsid w:val="00B65F08"/>
    <w:rsid w:val="00B70411"/>
    <w:rsid w:val="00B73265"/>
    <w:rsid w:val="00B8118C"/>
    <w:rsid w:val="00B82F57"/>
    <w:rsid w:val="00B84E60"/>
    <w:rsid w:val="00B8618F"/>
    <w:rsid w:val="00B862E2"/>
    <w:rsid w:val="00B9065F"/>
    <w:rsid w:val="00B93231"/>
    <w:rsid w:val="00B93D92"/>
    <w:rsid w:val="00BA2F2F"/>
    <w:rsid w:val="00BA3F98"/>
    <w:rsid w:val="00BA4EEF"/>
    <w:rsid w:val="00BA57DE"/>
    <w:rsid w:val="00BB0FDA"/>
    <w:rsid w:val="00BB28CF"/>
    <w:rsid w:val="00BB2959"/>
    <w:rsid w:val="00BB35EF"/>
    <w:rsid w:val="00BB6B7F"/>
    <w:rsid w:val="00BC3133"/>
    <w:rsid w:val="00BC6045"/>
    <w:rsid w:val="00BC6F60"/>
    <w:rsid w:val="00BD1F01"/>
    <w:rsid w:val="00BD2366"/>
    <w:rsid w:val="00BD2F51"/>
    <w:rsid w:val="00BD3B19"/>
    <w:rsid w:val="00BD5381"/>
    <w:rsid w:val="00BE1745"/>
    <w:rsid w:val="00BE4598"/>
    <w:rsid w:val="00BE4D14"/>
    <w:rsid w:val="00BF08F4"/>
    <w:rsid w:val="00BF1C3B"/>
    <w:rsid w:val="00BF2951"/>
    <w:rsid w:val="00BF3716"/>
    <w:rsid w:val="00BF44EB"/>
    <w:rsid w:val="00BF52A1"/>
    <w:rsid w:val="00BF54D0"/>
    <w:rsid w:val="00BF65D2"/>
    <w:rsid w:val="00BF7272"/>
    <w:rsid w:val="00C00C4D"/>
    <w:rsid w:val="00C05D34"/>
    <w:rsid w:val="00C05DBB"/>
    <w:rsid w:val="00C073DF"/>
    <w:rsid w:val="00C14974"/>
    <w:rsid w:val="00C14B04"/>
    <w:rsid w:val="00C2525E"/>
    <w:rsid w:val="00C26854"/>
    <w:rsid w:val="00C2715B"/>
    <w:rsid w:val="00C27A7E"/>
    <w:rsid w:val="00C30509"/>
    <w:rsid w:val="00C315DF"/>
    <w:rsid w:val="00C32443"/>
    <w:rsid w:val="00C3362A"/>
    <w:rsid w:val="00C3777C"/>
    <w:rsid w:val="00C4003B"/>
    <w:rsid w:val="00C40867"/>
    <w:rsid w:val="00C42363"/>
    <w:rsid w:val="00C4351E"/>
    <w:rsid w:val="00C44C95"/>
    <w:rsid w:val="00C46BD2"/>
    <w:rsid w:val="00C47417"/>
    <w:rsid w:val="00C506FC"/>
    <w:rsid w:val="00C55D69"/>
    <w:rsid w:val="00C62641"/>
    <w:rsid w:val="00C647EA"/>
    <w:rsid w:val="00C653D8"/>
    <w:rsid w:val="00C71DF6"/>
    <w:rsid w:val="00C7247D"/>
    <w:rsid w:val="00C73319"/>
    <w:rsid w:val="00C7384E"/>
    <w:rsid w:val="00C741CF"/>
    <w:rsid w:val="00C7627B"/>
    <w:rsid w:val="00C772B9"/>
    <w:rsid w:val="00C80E46"/>
    <w:rsid w:val="00C814EB"/>
    <w:rsid w:val="00C822CB"/>
    <w:rsid w:val="00C86011"/>
    <w:rsid w:val="00C8626B"/>
    <w:rsid w:val="00C86BC0"/>
    <w:rsid w:val="00C8708C"/>
    <w:rsid w:val="00C90BDE"/>
    <w:rsid w:val="00C92416"/>
    <w:rsid w:val="00C945D2"/>
    <w:rsid w:val="00C9776A"/>
    <w:rsid w:val="00CA079D"/>
    <w:rsid w:val="00CA0BF1"/>
    <w:rsid w:val="00CA16B0"/>
    <w:rsid w:val="00CA1C5F"/>
    <w:rsid w:val="00CB10CF"/>
    <w:rsid w:val="00CB13CC"/>
    <w:rsid w:val="00CB5448"/>
    <w:rsid w:val="00CC0DC9"/>
    <w:rsid w:val="00CC5AFC"/>
    <w:rsid w:val="00CC6630"/>
    <w:rsid w:val="00CC7FA4"/>
    <w:rsid w:val="00CD105E"/>
    <w:rsid w:val="00CD5D23"/>
    <w:rsid w:val="00CD68CB"/>
    <w:rsid w:val="00CD779E"/>
    <w:rsid w:val="00CE0FAD"/>
    <w:rsid w:val="00CE20C7"/>
    <w:rsid w:val="00CE5019"/>
    <w:rsid w:val="00CE52FD"/>
    <w:rsid w:val="00CE6392"/>
    <w:rsid w:val="00CE761E"/>
    <w:rsid w:val="00CF0D81"/>
    <w:rsid w:val="00CF6D20"/>
    <w:rsid w:val="00D004DC"/>
    <w:rsid w:val="00D007A0"/>
    <w:rsid w:val="00D03183"/>
    <w:rsid w:val="00D03301"/>
    <w:rsid w:val="00D04CB2"/>
    <w:rsid w:val="00D04F3F"/>
    <w:rsid w:val="00D06389"/>
    <w:rsid w:val="00D103A2"/>
    <w:rsid w:val="00D159C5"/>
    <w:rsid w:val="00D2013D"/>
    <w:rsid w:val="00D203E3"/>
    <w:rsid w:val="00D2414B"/>
    <w:rsid w:val="00D35332"/>
    <w:rsid w:val="00D35955"/>
    <w:rsid w:val="00D407D4"/>
    <w:rsid w:val="00D42B35"/>
    <w:rsid w:val="00D43193"/>
    <w:rsid w:val="00D60C3F"/>
    <w:rsid w:val="00D613E9"/>
    <w:rsid w:val="00D61E59"/>
    <w:rsid w:val="00D622CD"/>
    <w:rsid w:val="00D62548"/>
    <w:rsid w:val="00D73E60"/>
    <w:rsid w:val="00D75620"/>
    <w:rsid w:val="00D757EB"/>
    <w:rsid w:val="00D75939"/>
    <w:rsid w:val="00D75DC6"/>
    <w:rsid w:val="00D75F84"/>
    <w:rsid w:val="00D81BE4"/>
    <w:rsid w:val="00D84316"/>
    <w:rsid w:val="00D875C6"/>
    <w:rsid w:val="00D900D7"/>
    <w:rsid w:val="00D934C4"/>
    <w:rsid w:val="00D96496"/>
    <w:rsid w:val="00DA0AE6"/>
    <w:rsid w:val="00DA217B"/>
    <w:rsid w:val="00DA3F85"/>
    <w:rsid w:val="00DA7BCF"/>
    <w:rsid w:val="00DA7E5D"/>
    <w:rsid w:val="00DB6297"/>
    <w:rsid w:val="00DB7640"/>
    <w:rsid w:val="00DB76BC"/>
    <w:rsid w:val="00DC0BFF"/>
    <w:rsid w:val="00DC1C54"/>
    <w:rsid w:val="00DC238E"/>
    <w:rsid w:val="00DC49E0"/>
    <w:rsid w:val="00DD03F4"/>
    <w:rsid w:val="00DD0CAD"/>
    <w:rsid w:val="00DD0DC6"/>
    <w:rsid w:val="00DD22E2"/>
    <w:rsid w:val="00DD6096"/>
    <w:rsid w:val="00DD679B"/>
    <w:rsid w:val="00DD7034"/>
    <w:rsid w:val="00DD7313"/>
    <w:rsid w:val="00DE10C6"/>
    <w:rsid w:val="00DE2773"/>
    <w:rsid w:val="00DE400E"/>
    <w:rsid w:val="00DE4C4C"/>
    <w:rsid w:val="00DF27B4"/>
    <w:rsid w:val="00DF58A2"/>
    <w:rsid w:val="00DF63E7"/>
    <w:rsid w:val="00DF7E34"/>
    <w:rsid w:val="00E04FB6"/>
    <w:rsid w:val="00E1294A"/>
    <w:rsid w:val="00E16C64"/>
    <w:rsid w:val="00E1799A"/>
    <w:rsid w:val="00E200B6"/>
    <w:rsid w:val="00E2019C"/>
    <w:rsid w:val="00E21AA5"/>
    <w:rsid w:val="00E234BB"/>
    <w:rsid w:val="00E237ED"/>
    <w:rsid w:val="00E23F9F"/>
    <w:rsid w:val="00E350B3"/>
    <w:rsid w:val="00E4295A"/>
    <w:rsid w:val="00E43DD9"/>
    <w:rsid w:val="00E5095A"/>
    <w:rsid w:val="00E57DAF"/>
    <w:rsid w:val="00E643AF"/>
    <w:rsid w:val="00E703F2"/>
    <w:rsid w:val="00E76AA7"/>
    <w:rsid w:val="00E80619"/>
    <w:rsid w:val="00E80A57"/>
    <w:rsid w:val="00E828BF"/>
    <w:rsid w:val="00E830D7"/>
    <w:rsid w:val="00E83D84"/>
    <w:rsid w:val="00E8681E"/>
    <w:rsid w:val="00E87E09"/>
    <w:rsid w:val="00E903BF"/>
    <w:rsid w:val="00E91306"/>
    <w:rsid w:val="00E92F44"/>
    <w:rsid w:val="00E935FB"/>
    <w:rsid w:val="00E97500"/>
    <w:rsid w:val="00E97A32"/>
    <w:rsid w:val="00EA4F3F"/>
    <w:rsid w:val="00EA6079"/>
    <w:rsid w:val="00EB2D15"/>
    <w:rsid w:val="00EC1E21"/>
    <w:rsid w:val="00EC68B0"/>
    <w:rsid w:val="00EC6C02"/>
    <w:rsid w:val="00EC6C90"/>
    <w:rsid w:val="00EC7F1A"/>
    <w:rsid w:val="00EC7FF7"/>
    <w:rsid w:val="00ED0171"/>
    <w:rsid w:val="00ED18D2"/>
    <w:rsid w:val="00ED21A1"/>
    <w:rsid w:val="00ED3E8D"/>
    <w:rsid w:val="00ED4A60"/>
    <w:rsid w:val="00ED4EFE"/>
    <w:rsid w:val="00ED6DDA"/>
    <w:rsid w:val="00ED7B40"/>
    <w:rsid w:val="00EE1520"/>
    <w:rsid w:val="00EE4941"/>
    <w:rsid w:val="00EE4C39"/>
    <w:rsid w:val="00EF1B11"/>
    <w:rsid w:val="00EF1B8E"/>
    <w:rsid w:val="00EF2169"/>
    <w:rsid w:val="00EF32C1"/>
    <w:rsid w:val="00EF5D5B"/>
    <w:rsid w:val="00EF7148"/>
    <w:rsid w:val="00F018CD"/>
    <w:rsid w:val="00F027AD"/>
    <w:rsid w:val="00F0462C"/>
    <w:rsid w:val="00F07527"/>
    <w:rsid w:val="00F10FBF"/>
    <w:rsid w:val="00F15839"/>
    <w:rsid w:val="00F16B8E"/>
    <w:rsid w:val="00F174B5"/>
    <w:rsid w:val="00F215F1"/>
    <w:rsid w:val="00F2207B"/>
    <w:rsid w:val="00F2421C"/>
    <w:rsid w:val="00F24AFD"/>
    <w:rsid w:val="00F24E87"/>
    <w:rsid w:val="00F3275C"/>
    <w:rsid w:val="00F32BE1"/>
    <w:rsid w:val="00F34DED"/>
    <w:rsid w:val="00F35C3B"/>
    <w:rsid w:val="00F360AF"/>
    <w:rsid w:val="00F36D26"/>
    <w:rsid w:val="00F40A58"/>
    <w:rsid w:val="00F432EB"/>
    <w:rsid w:val="00F54070"/>
    <w:rsid w:val="00F548EC"/>
    <w:rsid w:val="00F61536"/>
    <w:rsid w:val="00F61FB0"/>
    <w:rsid w:val="00F6249A"/>
    <w:rsid w:val="00F6526E"/>
    <w:rsid w:val="00F655CF"/>
    <w:rsid w:val="00F65BBA"/>
    <w:rsid w:val="00F70C23"/>
    <w:rsid w:val="00F73282"/>
    <w:rsid w:val="00F77D4B"/>
    <w:rsid w:val="00F8306B"/>
    <w:rsid w:val="00F838E2"/>
    <w:rsid w:val="00F85CFF"/>
    <w:rsid w:val="00F86B06"/>
    <w:rsid w:val="00F8780B"/>
    <w:rsid w:val="00F93502"/>
    <w:rsid w:val="00F9656D"/>
    <w:rsid w:val="00F9758B"/>
    <w:rsid w:val="00F97A75"/>
    <w:rsid w:val="00FA1F85"/>
    <w:rsid w:val="00FA3B5A"/>
    <w:rsid w:val="00FA4543"/>
    <w:rsid w:val="00FA486A"/>
    <w:rsid w:val="00FB1D42"/>
    <w:rsid w:val="00FB2409"/>
    <w:rsid w:val="00FB2B76"/>
    <w:rsid w:val="00FB2DFA"/>
    <w:rsid w:val="00FB6949"/>
    <w:rsid w:val="00FB6DF6"/>
    <w:rsid w:val="00FC0014"/>
    <w:rsid w:val="00FC0CA2"/>
    <w:rsid w:val="00FC32E7"/>
    <w:rsid w:val="00FC337D"/>
    <w:rsid w:val="00FC3BB2"/>
    <w:rsid w:val="00FC3CA4"/>
    <w:rsid w:val="00FC42A5"/>
    <w:rsid w:val="00FD07F8"/>
    <w:rsid w:val="00FD5507"/>
    <w:rsid w:val="00FD6D11"/>
    <w:rsid w:val="00FE1E89"/>
    <w:rsid w:val="00FE3912"/>
    <w:rsid w:val="00FE697B"/>
    <w:rsid w:val="00FE7F71"/>
    <w:rsid w:val="00FF2C67"/>
    <w:rsid w:val="00FF33C9"/>
    <w:rsid w:val="00FF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91FED"/>
  <w15:chartTrackingRefBased/>
  <w15:docId w15:val="{8B64D1FA-3337-4EE2-B2BB-435853CCC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33D5"/>
  </w:style>
  <w:style w:type="paragraph" w:styleId="Nagwek1">
    <w:name w:val="heading 1"/>
    <w:basedOn w:val="Normalny"/>
    <w:next w:val="Normalny"/>
    <w:link w:val="Nagwek1Znak"/>
    <w:uiPriority w:val="9"/>
    <w:qFormat/>
    <w:rsid w:val="001976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460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351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568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5685"/>
    <w:rPr>
      <w:i/>
      <w:iCs/>
      <w:color w:val="4472C4" w:themeColor="accent1"/>
    </w:rPr>
  </w:style>
  <w:style w:type="character" w:customStyle="1" w:styleId="Nagwek1Znak">
    <w:name w:val="Nagłówek 1 Znak"/>
    <w:basedOn w:val="Domylnaczcionkaakapitu"/>
    <w:link w:val="Nagwek1"/>
    <w:uiPriority w:val="9"/>
    <w:rsid w:val="001976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4603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505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351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3A40B5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3A4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7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5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3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8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2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3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4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32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6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8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06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5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8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46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5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2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8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5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6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8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7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9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0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7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6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8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3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8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6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D88F9-2F6D-4C0A-BC49-51C545E9E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5070</TotalTime>
  <Pages>7</Pages>
  <Words>1575</Words>
  <Characters>9451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Sałaciński</dc:creator>
  <cp:keywords/>
  <dc:description/>
  <cp:lastModifiedBy>Justynaa Kacprzak</cp:lastModifiedBy>
  <cp:revision>228</cp:revision>
  <cp:lastPrinted>2023-03-13T10:50:00Z</cp:lastPrinted>
  <dcterms:created xsi:type="dcterms:W3CDTF">2023-08-08T07:49:00Z</dcterms:created>
  <dcterms:modified xsi:type="dcterms:W3CDTF">2026-06-09T12:36:00Z</dcterms:modified>
</cp:coreProperties>
</file>